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9DC1BE" w14:textId="77777777" w:rsidR="004D4EF6" w:rsidRDefault="004D4EF6">
      <w:pPr>
        <w:rPr>
          <w:lang w:val="es-CR"/>
        </w:rPr>
      </w:pPr>
    </w:p>
    <w:p w14:paraId="091E654D" w14:textId="58DCB0A1" w:rsidR="004D4EF6" w:rsidRDefault="00663C05">
      <w:pPr>
        <w:pStyle w:val="TDC1"/>
        <w:tabs>
          <w:tab w:val="right" w:leader="dot" w:pos="8828"/>
        </w:tabs>
        <w:rPr>
          <w:rFonts w:eastAsiaTheme="minorEastAsia"/>
          <w:b w:val="0"/>
          <w:bCs w:val="0"/>
          <w:caps w:val="0"/>
          <w:noProof/>
          <w:sz w:val="22"/>
          <w:szCs w:val="22"/>
        </w:rPr>
      </w:pPr>
      <w:r>
        <w:rPr>
          <w:lang w:val="es-CR"/>
        </w:rPr>
        <w:fldChar w:fldCharType="begin"/>
      </w:r>
      <w:r w:rsidR="004D4EF6">
        <w:rPr>
          <w:lang w:val="es-CR"/>
        </w:rPr>
        <w:instrText xml:space="preserve"> TOC \o "1-3" \h \z \u </w:instrText>
      </w:r>
      <w:r>
        <w:rPr>
          <w:lang w:val="es-CR"/>
        </w:rPr>
        <w:fldChar w:fldCharType="separate"/>
      </w:r>
      <w:hyperlink w:anchor="_Toc248132008" w:history="1">
        <w:r w:rsidR="004D4EF6" w:rsidRPr="00FF656F">
          <w:rPr>
            <w:rStyle w:val="Hipervnculo"/>
            <w:noProof/>
            <w:lang w:val="es-CR"/>
          </w:rPr>
          <w:t xml:space="preserve">Generar Reglas de Arrastre </w:t>
        </w:r>
        <w:r w:rsidR="00D666C4">
          <w:rPr>
            <w:rStyle w:val="Hipervnculo"/>
            <w:noProof/>
            <w:lang w:val="es-CR"/>
          </w:rPr>
          <w:t>Del Periodo actual y siguiente periodo</w:t>
        </w:r>
        <w:r w:rsidR="004D4EF6" w:rsidRPr="00FF656F">
          <w:rPr>
            <w:rStyle w:val="Hipervnculo"/>
            <w:noProof/>
            <w:lang w:val="es-CR"/>
          </w:rPr>
          <w:t>.</w:t>
        </w:r>
        <w:r w:rsidR="004D4EF6">
          <w:rPr>
            <w:noProof/>
            <w:webHidden/>
          </w:rPr>
          <w:tab/>
        </w:r>
        <w:r>
          <w:rPr>
            <w:noProof/>
            <w:webHidden/>
          </w:rPr>
          <w:fldChar w:fldCharType="begin"/>
        </w:r>
        <w:r w:rsidR="004D4EF6">
          <w:rPr>
            <w:noProof/>
            <w:webHidden/>
          </w:rPr>
          <w:instrText xml:space="preserve"> PAGEREF _Toc248132008 \h </w:instrText>
        </w:r>
        <w:r>
          <w:rPr>
            <w:noProof/>
            <w:webHidden/>
          </w:rPr>
        </w:r>
        <w:r>
          <w:rPr>
            <w:noProof/>
            <w:webHidden/>
          </w:rPr>
          <w:fldChar w:fldCharType="separate"/>
        </w:r>
        <w:r w:rsidR="004D4EF6">
          <w:rPr>
            <w:noProof/>
            <w:webHidden/>
          </w:rPr>
          <w:t>1</w:t>
        </w:r>
        <w:r>
          <w:rPr>
            <w:noProof/>
            <w:webHidden/>
          </w:rPr>
          <w:fldChar w:fldCharType="end"/>
        </w:r>
      </w:hyperlink>
    </w:p>
    <w:p w14:paraId="6E20F530" w14:textId="77777777" w:rsidR="004D4EF6" w:rsidRDefault="00D666C4">
      <w:pPr>
        <w:pStyle w:val="TDC2"/>
        <w:tabs>
          <w:tab w:val="right" w:leader="dot" w:pos="8828"/>
        </w:tabs>
        <w:rPr>
          <w:rFonts w:eastAsiaTheme="minorEastAsia"/>
          <w:smallCaps w:val="0"/>
          <w:noProof/>
          <w:sz w:val="22"/>
          <w:szCs w:val="22"/>
        </w:rPr>
      </w:pPr>
      <w:hyperlink w:anchor="_Toc248132009" w:history="1">
        <w:r w:rsidR="004D4EF6" w:rsidRPr="00FF656F">
          <w:rPr>
            <w:rStyle w:val="Hipervnculo"/>
            <w:noProof/>
            <w:lang w:val="es-CR"/>
          </w:rPr>
          <w:t>Configuración</w:t>
        </w:r>
        <w:r w:rsidR="004D4EF6">
          <w:rPr>
            <w:noProof/>
            <w:webHidden/>
          </w:rPr>
          <w:tab/>
        </w:r>
        <w:r w:rsidR="00663C05">
          <w:rPr>
            <w:noProof/>
            <w:webHidden/>
          </w:rPr>
          <w:fldChar w:fldCharType="begin"/>
        </w:r>
        <w:r w:rsidR="004D4EF6">
          <w:rPr>
            <w:noProof/>
            <w:webHidden/>
          </w:rPr>
          <w:instrText xml:space="preserve"> PAGEREF _Toc248132009 \h </w:instrText>
        </w:r>
        <w:r w:rsidR="00663C05">
          <w:rPr>
            <w:noProof/>
            <w:webHidden/>
          </w:rPr>
        </w:r>
        <w:r w:rsidR="00663C05">
          <w:rPr>
            <w:noProof/>
            <w:webHidden/>
          </w:rPr>
          <w:fldChar w:fldCharType="separate"/>
        </w:r>
        <w:r w:rsidR="004D4EF6">
          <w:rPr>
            <w:noProof/>
            <w:webHidden/>
          </w:rPr>
          <w:t>1</w:t>
        </w:r>
        <w:r w:rsidR="00663C05">
          <w:rPr>
            <w:noProof/>
            <w:webHidden/>
          </w:rPr>
          <w:fldChar w:fldCharType="end"/>
        </w:r>
      </w:hyperlink>
    </w:p>
    <w:p w14:paraId="016B37D0" w14:textId="77777777" w:rsidR="004D4EF6" w:rsidRDefault="00D666C4">
      <w:pPr>
        <w:pStyle w:val="TDC2"/>
        <w:tabs>
          <w:tab w:val="right" w:leader="dot" w:pos="8828"/>
        </w:tabs>
        <w:rPr>
          <w:rFonts w:eastAsiaTheme="minorEastAsia"/>
          <w:smallCaps w:val="0"/>
          <w:noProof/>
          <w:sz w:val="22"/>
          <w:szCs w:val="22"/>
        </w:rPr>
      </w:pPr>
      <w:hyperlink w:anchor="_Toc248132010" w:history="1">
        <w:r w:rsidR="004D4EF6" w:rsidRPr="00FF656F">
          <w:rPr>
            <w:rStyle w:val="Hipervnculo"/>
            <w:noProof/>
            <w:lang w:val="es-CR"/>
          </w:rPr>
          <w:t>Obtener los datos del COMPROMETIDO</w:t>
        </w:r>
        <w:r w:rsidR="004D4EF6">
          <w:rPr>
            <w:noProof/>
            <w:webHidden/>
          </w:rPr>
          <w:tab/>
        </w:r>
        <w:r w:rsidR="00663C05">
          <w:rPr>
            <w:noProof/>
            <w:webHidden/>
          </w:rPr>
          <w:fldChar w:fldCharType="begin"/>
        </w:r>
        <w:r w:rsidR="004D4EF6">
          <w:rPr>
            <w:noProof/>
            <w:webHidden/>
          </w:rPr>
          <w:instrText xml:space="preserve"> PAGEREF _Toc248132010 \h </w:instrText>
        </w:r>
        <w:r w:rsidR="00663C05">
          <w:rPr>
            <w:noProof/>
            <w:webHidden/>
          </w:rPr>
        </w:r>
        <w:r w:rsidR="00663C05">
          <w:rPr>
            <w:noProof/>
            <w:webHidden/>
          </w:rPr>
          <w:fldChar w:fldCharType="separate"/>
        </w:r>
        <w:r w:rsidR="004D4EF6">
          <w:rPr>
            <w:noProof/>
            <w:webHidden/>
          </w:rPr>
          <w:t>2</w:t>
        </w:r>
        <w:r w:rsidR="00663C05">
          <w:rPr>
            <w:noProof/>
            <w:webHidden/>
          </w:rPr>
          <w:fldChar w:fldCharType="end"/>
        </w:r>
      </w:hyperlink>
    </w:p>
    <w:p w14:paraId="0948E655" w14:textId="77777777" w:rsidR="004D4EF6" w:rsidRDefault="00D666C4">
      <w:pPr>
        <w:pStyle w:val="TDC2"/>
        <w:tabs>
          <w:tab w:val="right" w:leader="dot" w:pos="8828"/>
        </w:tabs>
        <w:rPr>
          <w:rFonts w:eastAsiaTheme="minorEastAsia"/>
          <w:smallCaps w:val="0"/>
          <w:noProof/>
          <w:sz w:val="22"/>
          <w:szCs w:val="22"/>
        </w:rPr>
      </w:pPr>
      <w:hyperlink w:anchor="_Toc248132011" w:history="1">
        <w:r w:rsidR="004D4EF6" w:rsidRPr="00FF656F">
          <w:rPr>
            <w:rStyle w:val="Hipervnculo"/>
            <w:noProof/>
            <w:lang w:val="es-CR"/>
          </w:rPr>
          <w:t>Inclusión de los datos de la Ley de presupuesto</w:t>
        </w:r>
        <w:r w:rsidR="004D4EF6">
          <w:rPr>
            <w:noProof/>
            <w:webHidden/>
          </w:rPr>
          <w:tab/>
        </w:r>
        <w:r w:rsidR="00663C05">
          <w:rPr>
            <w:noProof/>
            <w:webHidden/>
          </w:rPr>
          <w:fldChar w:fldCharType="begin"/>
        </w:r>
        <w:r w:rsidR="004D4EF6">
          <w:rPr>
            <w:noProof/>
            <w:webHidden/>
          </w:rPr>
          <w:instrText xml:space="preserve"> PAGEREF _Toc248132011 \h </w:instrText>
        </w:r>
        <w:r w:rsidR="00663C05">
          <w:rPr>
            <w:noProof/>
            <w:webHidden/>
          </w:rPr>
        </w:r>
        <w:r w:rsidR="00663C05">
          <w:rPr>
            <w:noProof/>
            <w:webHidden/>
          </w:rPr>
          <w:fldChar w:fldCharType="separate"/>
        </w:r>
        <w:r w:rsidR="004D4EF6">
          <w:rPr>
            <w:noProof/>
            <w:webHidden/>
          </w:rPr>
          <w:t>5</w:t>
        </w:r>
        <w:r w:rsidR="00663C05">
          <w:rPr>
            <w:noProof/>
            <w:webHidden/>
          </w:rPr>
          <w:fldChar w:fldCharType="end"/>
        </w:r>
      </w:hyperlink>
    </w:p>
    <w:p w14:paraId="4CB8EE19" w14:textId="77777777" w:rsidR="004D4EF6" w:rsidRDefault="00D666C4">
      <w:pPr>
        <w:pStyle w:val="TDC2"/>
        <w:tabs>
          <w:tab w:val="right" w:leader="dot" w:pos="8828"/>
        </w:tabs>
        <w:rPr>
          <w:rFonts w:eastAsiaTheme="minorEastAsia"/>
          <w:smallCaps w:val="0"/>
          <w:noProof/>
          <w:sz w:val="22"/>
          <w:szCs w:val="22"/>
        </w:rPr>
      </w:pPr>
      <w:hyperlink w:anchor="_Toc248132012" w:history="1">
        <w:r w:rsidR="004D4EF6" w:rsidRPr="00FF656F">
          <w:rPr>
            <w:rStyle w:val="Hipervnculo"/>
            <w:noProof/>
            <w:lang w:val="es-CR"/>
          </w:rPr>
          <w:t>Visualizar Informe.</w:t>
        </w:r>
        <w:r w:rsidR="004D4EF6">
          <w:rPr>
            <w:noProof/>
            <w:webHidden/>
          </w:rPr>
          <w:tab/>
        </w:r>
        <w:r w:rsidR="00663C05">
          <w:rPr>
            <w:noProof/>
            <w:webHidden/>
          </w:rPr>
          <w:fldChar w:fldCharType="begin"/>
        </w:r>
        <w:r w:rsidR="004D4EF6">
          <w:rPr>
            <w:noProof/>
            <w:webHidden/>
          </w:rPr>
          <w:instrText xml:space="preserve"> PAGEREF _Toc248132012 \h </w:instrText>
        </w:r>
        <w:r w:rsidR="00663C05">
          <w:rPr>
            <w:noProof/>
            <w:webHidden/>
          </w:rPr>
        </w:r>
        <w:r w:rsidR="00663C05">
          <w:rPr>
            <w:noProof/>
            <w:webHidden/>
          </w:rPr>
          <w:fldChar w:fldCharType="separate"/>
        </w:r>
        <w:r w:rsidR="004D4EF6">
          <w:rPr>
            <w:noProof/>
            <w:webHidden/>
          </w:rPr>
          <w:t>7</w:t>
        </w:r>
        <w:r w:rsidR="00663C05">
          <w:rPr>
            <w:noProof/>
            <w:webHidden/>
          </w:rPr>
          <w:fldChar w:fldCharType="end"/>
        </w:r>
      </w:hyperlink>
    </w:p>
    <w:p w14:paraId="6D93024B" w14:textId="77777777" w:rsidR="004D4EF6" w:rsidRDefault="00D666C4">
      <w:pPr>
        <w:pStyle w:val="TDC2"/>
        <w:tabs>
          <w:tab w:val="right" w:leader="dot" w:pos="8828"/>
        </w:tabs>
        <w:rPr>
          <w:rFonts w:eastAsiaTheme="minorEastAsia"/>
          <w:smallCaps w:val="0"/>
          <w:noProof/>
          <w:sz w:val="22"/>
          <w:szCs w:val="22"/>
        </w:rPr>
      </w:pPr>
      <w:hyperlink w:anchor="_Toc248132013" w:history="1">
        <w:r w:rsidR="004D4EF6" w:rsidRPr="00FF656F">
          <w:rPr>
            <w:rStyle w:val="Hipervnculo"/>
            <w:noProof/>
            <w:lang w:val="es-CR"/>
          </w:rPr>
          <w:t>Pasar a Reglas Generales de Arrastre</w:t>
        </w:r>
        <w:r w:rsidR="004D4EF6">
          <w:rPr>
            <w:noProof/>
            <w:webHidden/>
          </w:rPr>
          <w:tab/>
        </w:r>
        <w:r w:rsidR="00663C05">
          <w:rPr>
            <w:noProof/>
            <w:webHidden/>
          </w:rPr>
          <w:fldChar w:fldCharType="begin"/>
        </w:r>
        <w:r w:rsidR="004D4EF6">
          <w:rPr>
            <w:noProof/>
            <w:webHidden/>
          </w:rPr>
          <w:instrText xml:space="preserve"> PAGEREF _Toc248132013 \h </w:instrText>
        </w:r>
        <w:r w:rsidR="00663C05">
          <w:rPr>
            <w:noProof/>
            <w:webHidden/>
          </w:rPr>
        </w:r>
        <w:r w:rsidR="00663C05">
          <w:rPr>
            <w:noProof/>
            <w:webHidden/>
          </w:rPr>
          <w:fldChar w:fldCharType="separate"/>
        </w:r>
        <w:r w:rsidR="004D4EF6">
          <w:rPr>
            <w:noProof/>
            <w:webHidden/>
          </w:rPr>
          <w:t>10</w:t>
        </w:r>
        <w:r w:rsidR="00663C05">
          <w:rPr>
            <w:noProof/>
            <w:webHidden/>
          </w:rPr>
          <w:fldChar w:fldCharType="end"/>
        </w:r>
      </w:hyperlink>
    </w:p>
    <w:p w14:paraId="3BCBEB3C" w14:textId="77777777" w:rsidR="004D4EF6" w:rsidRDefault="00663C05" w:rsidP="004D4EF6">
      <w:pPr>
        <w:rPr>
          <w:lang w:val="es-CR"/>
        </w:rPr>
      </w:pPr>
      <w:r>
        <w:rPr>
          <w:lang w:val="es-CR"/>
        </w:rPr>
        <w:fldChar w:fldCharType="end"/>
      </w:r>
    </w:p>
    <w:p w14:paraId="79BA7496" w14:textId="77777777" w:rsidR="00D666C4" w:rsidRDefault="004D4EF6" w:rsidP="00D666C4">
      <w:pPr>
        <w:pStyle w:val="Ttulo1"/>
        <w:rPr>
          <w:lang w:val="es-CR"/>
        </w:rPr>
      </w:pPr>
      <w:r w:rsidRPr="004D4EF6">
        <w:rPr>
          <w:lang w:val="es-CR"/>
        </w:rPr>
        <w:t xml:space="preserve"> </w:t>
      </w:r>
      <w:bookmarkStart w:id="0" w:name="_Toc248132008"/>
      <w:r>
        <w:rPr>
          <w:lang w:val="es-CR"/>
        </w:rPr>
        <w:t xml:space="preserve">Generar Reglas de Arrastre </w:t>
      </w:r>
      <w:bookmarkEnd w:id="0"/>
      <w:r w:rsidR="00D666C4">
        <w:rPr>
          <w:lang w:val="es-CR"/>
        </w:rPr>
        <w:t>del Periodo Actual y siguiente periodo</w:t>
      </w:r>
    </w:p>
    <w:p w14:paraId="05A150FE" w14:textId="77777777" w:rsidR="00373473" w:rsidRDefault="00373473" w:rsidP="004D4EF6">
      <w:pPr>
        <w:pStyle w:val="Ttulo2"/>
        <w:rPr>
          <w:lang w:val="es-CR"/>
        </w:rPr>
      </w:pPr>
      <w:bookmarkStart w:id="1" w:name="_Toc248132009"/>
      <w:r>
        <w:rPr>
          <w:lang w:val="es-CR"/>
        </w:rPr>
        <w:t>Configuración</w:t>
      </w:r>
      <w:bookmarkEnd w:id="1"/>
    </w:p>
    <w:p w14:paraId="18ACD7CC" w14:textId="77777777" w:rsidR="00373473" w:rsidRDefault="00373473">
      <w:pPr>
        <w:rPr>
          <w:lang w:val="es-CR"/>
        </w:rPr>
      </w:pPr>
      <w:r>
        <w:rPr>
          <w:lang w:val="es-CR"/>
        </w:rPr>
        <w:t>Los parámetros necesarios para realizar las reglas de arrastre son los que se toman en consideración de la Hoja de nombre “</w:t>
      </w:r>
      <w:proofErr w:type="spellStart"/>
      <w:r w:rsidRPr="00373473">
        <w:rPr>
          <w:b/>
          <w:lang w:val="es-CR"/>
        </w:rPr>
        <w:t>Parametros</w:t>
      </w:r>
      <w:proofErr w:type="spellEnd"/>
      <w:r>
        <w:rPr>
          <w:lang w:val="es-CR"/>
        </w:rPr>
        <w:t>”.</w:t>
      </w:r>
    </w:p>
    <w:p w14:paraId="39DF7770" w14:textId="77777777" w:rsidR="00373473" w:rsidRDefault="00373473" w:rsidP="008A519D">
      <w:pPr>
        <w:rPr>
          <w:lang w:val="es-CR"/>
        </w:rPr>
      </w:pPr>
      <w:r>
        <w:rPr>
          <w:lang w:val="es-CR"/>
        </w:rPr>
        <w:t>Criterios de discriminación</w:t>
      </w:r>
    </w:p>
    <w:p w14:paraId="4CF5E4B8" w14:textId="77777777" w:rsidR="00373473" w:rsidRDefault="00373473">
      <w:pPr>
        <w:rPr>
          <w:lang w:val="es-CR"/>
        </w:rPr>
      </w:pPr>
      <w:r>
        <w:rPr>
          <w:noProof/>
        </w:rPr>
        <w:drawing>
          <wp:inline distT="0" distB="0" distL="0" distR="0" wp14:anchorId="65D3F259" wp14:editId="0F053227">
            <wp:extent cx="5612130" cy="679212"/>
            <wp:effectExtent l="19050" t="0" r="7620" b="0"/>
            <wp:docPr id="29" name="Imagen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9" cstate="print"/>
                    <a:srcRect/>
                    <a:stretch>
                      <a:fillRect/>
                    </a:stretch>
                  </pic:blipFill>
                  <pic:spPr bwMode="auto">
                    <a:xfrm>
                      <a:off x="0" y="0"/>
                      <a:ext cx="5612130" cy="679212"/>
                    </a:xfrm>
                    <a:prstGeom prst="rect">
                      <a:avLst/>
                    </a:prstGeom>
                    <a:noFill/>
                    <a:ln w="9525">
                      <a:noFill/>
                      <a:miter lim="800000"/>
                      <a:headEnd/>
                      <a:tailEnd/>
                    </a:ln>
                  </pic:spPr>
                </pic:pic>
              </a:graphicData>
            </a:graphic>
          </wp:inline>
        </w:drawing>
      </w:r>
    </w:p>
    <w:p w14:paraId="1054494E" w14:textId="77777777" w:rsidR="00373473" w:rsidRDefault="00373473">
      <w:pPr>
        <w:rPr>
          <w:lang w:val="es-CR"/>
        </w:rPr>
      </w:pPr>
      <w:r>
        <w:rPr>
          <w:lang w:val="es-CR"/>
        </w:rPr>
        <w:t xml:space="preserve">Como puede </w:t>
      </w:r>
      <w:r w:rsidRPr="005476EE">
        <w:rPr>
          <w:lang w:val="es-CR"/>
        </w:rPr>
        <w:t xml:space="preserve">observarse </w:t>
      </w:r>
      <w:r w:rsidR="00B20295" w:rsidRPr="005476EE">
        <w:rPr>
          <w:lang w:val="es-CR"/>
        </w:rPr>
        <w:t>en</w:t>
      </w:r>
      <w:r w:rsidRPr="005476EE">
        <w:rPr>
          <w:lang w:val="es-CR"/>
        </w:rPr>
        <w:t xml:space="preserve"> la imagen</w:t>
      </w:r>
      <w:r>
        <w:rPr>
          <w:lang w:val="es-CR"/>
        </w:rPr>
        <w:t xml:space="preserve"> existen varios parámetros como:</w:t>
      </w:r>
    </w:p>
    <w:p w14:paraId="0C8CDC61" w14:textId="77777777" w:rsidR="00373473" w:rsidRDefault="00373473">
      <w:pPr>
        <w:rPr>
          <w:lang w:val="es-CR"/>
        </w:rPr>
      </w:pPr>
      <w:r w:rsidRPr="00373473">
        <w:rPr>
          <w:b/>
          <w:lang w:val="es-CR"/>
        </w:rPr>
        <w:t>Fuentes a Utilizar</w:t>
      </w:r>
      <w:r>
        <w:rPr>
          <w:lang w:val="es-CR"/>
        </w:rPr>
        <w:t>: son aquellas Fuentes de Financiamiento  que pueden ser arrastradas, para nuestro caso solo las fuentes 001 y 280 son las únicas que pueden ser arrastradas.</w:t>
      </w:r>
    </w:p>
    <w:p w14:paraId="12EF1AB5" w14:textId="77777777" w:rsidR="00373473" w:rsidRDefault="00373473">
      <w:pPr>
        <w:rPr>
          <w:lang w:val="es-CR"/>
        </w:rPr>
      </w:pPr>
      <w:r w:rsidRPr="00373473">
        <w:rPr>
          <w:b/>
          <w:lang w:val="es-CR"/>
        </w:rPr>
        <w:t>Centro Gestor Especiales</w:t>
      </w:r>
      <w:r>
        <w:rPr>
          <w:lang w:val="es-CR"/>
        </w:rPr>
        <w:t>: Estos están compuestos de dos:</w:t>
      </w:r>
    </w:p>
    <w:p w14:paraId="79E03E55" w14:textId="77777777" w:rsidR="00373473" w:rsidRDefault="00373473" w:rsidP="00373473">
      <w:pPr>
        <w:pStyle w:val="Prrafodelista"/>
        <w:numPr>
          <w:ilvl w:val="0"/>
          <w:numId w:val="2"/>
        </w:numPr>
        <w:rPr>
          <w:lang w:val="es-CR"/>
        </w:rPr>
      </w:pPr>
      <w:r w:rsidRPr="005476EE">
        <w:rPr>
          <w:b/>
          <w:lang w:val="es-CR"/>
        </w:rPr>
        <w:t>No arrastrar</w:t>
      </w:r>
      <w:r w:rsidRPr="005476EE">
        <w:rPr>
          <w:lang w:val="es-CR"/>
        </w:rPr>
        <w:t>: Aquellos Centros Gestores que no se van a arrastrar al año siguiente, por las r</w:t>
      </w:r>
      <w:r w:rsidR="00B20295" w:rsidRPr="005476EE">
        <w:rPr>
          <w:lang w:val="es-CR"/>
        </w:rPr>
        <w:t>a</w:t>
      </w:r>
      <w:r w:rsidRPr="005476EE">
        <w:rPr>
          <w:lang w:val="es-CR"/>
        </w:rPr>
        <w:t>zones que</w:t>
      </w:r>
      <w:r>
        <w:rPr>
          <w:lang w:val="es-CR"/>
        </w:rPr>
        <w:t xml:space="preserve"> fuesen, ya sea que se convirtieron en transferencia, o que definitivamente salieron del presupuesto.</w:t>
      </w:r>
    </w:p>
    <w:p w14:paraId="2AC44601" w14:textId="77777777" w:rsidR="00373473" w:rsidRDefault="00373473" w:rsidP="00373473">
      <w:pPr>
        <w:pStyle w:val="Prrafodelista"/>
        <w:numPr>
          <w:ilvl w:val="0"/>
          <w:numId w:val="2"/>
        </w:numPr>
        <w:rPr>
          <w:lang w:val="es-CR"/>
        </w:rPr>
      </w:pPr>
      <w:r w:rsidRPr="00373473">
        <w:rPr>
          <w:b/>
          <w:lang w:val="es-CR"/>
        </w:rPr>
        <w:t>Conservar Fuente Origen</w:t>
      </w:r>
      <w:r>
        <w:rPr>
          <w:lang w:val="es-CR"/>
        </w:rPr>
        <w:t xml:space="preserve">: los centros gestores que </w:t>
      </w:r>
      <w:r w:rsidRPr="00373473">
        <w:rPr>
          <w:lang w:val="es-CR"/>
        </w:rPr>
        <w:t xml:space="preserve"> </w:t>
      </w:r>
      <w:r>
        <w:rPr>
          <w:lang w:val="es-CR"/>
        </w:rPr>
        <w:t>se coloquen acá conservaran la fuente de financiamiento original.</w:t>
      </w:r>
    </w:p>
    <w:p w14:paraId="46BE6968" w14:textId="77777777" w:rsidR="00373473" w:rsidRDefault="00373473" w:rsidP="00373473">
      <w:pPr>
        <w:rPr>
          <w:lang w:val="es-CR"/>
        </w:rPr>
      </w:pPr>
      <w:r w:rsidRPr="00373473">
        <w:rPr>
          <w:b/>
          <w:lang w:val="es-CR"/>
        </w:rPr>
        <w:t>Cambios de Estructura Programática</w:t>
      </w:r>
      <w:r>
        <w:rPr>
          <w:lang w:val="es-CR"/>
        </w:rPr>
        <w:t xml:space="preserve">: son aquellos centros gestores que se desagregaron o se fundieron, hay una relación directa entre el Centro gestor </w:t>
      </w:r>
      <w:r w:rsidR="0027703B">
        <w:rPr>
          <w:lang w:val="es-CR"/>
        </w:rPr>
        <w:t>actual (</w:t>
      </w:r>
      <w:r>
        <w:rPr>
          <w:lang w:val="es-CR"/>
        </w:rPr>
        <w:t>origen</w:t>
      </w:r>
      <w:r w:rsidR="0027703B">
        <w:rPr>
          <w:lang w:val="es-CR"/>
        </w:rPr>
        <w:t>) y el centro gestor propuesto (</w:t>
      </w:r>
      <w:r w:rsidR="000E6113">
        <w:rPr>
          <w:lang w:val="es-CR"/>
        </w:rPr>
        <w:t>aquel que asume sus comp</w:t>
      </w:r>
      <w:r w:rsidR="0027703B">
        <w:rPr>
          <w:lang w:val="es-CR"/>
        </w:rPr>
        <w:t>r</w:t>
      </w:r>
      <w:r w:rsidR="000E6113">
        <w:rPr>
          <w:lang w:val="es-CR"/>
        </w:rPr>
        <w:t>o</w:t>
      </w:r>
      <w:r w:rsidR="0027703B">
        <w:rPr>
          <w:lang w:val="es-CR"/>
        </w:rPr>
        <w:t>misos).</w:t>
      </w:r>
    </w:p>
    <w:p w14:paraId="11DE9AD8" w14:textId="77777777" w:rsidR="00373473" w:rsidRDefault="00373473" w:rsidP="00373473">
      <w:pPr>
        <w:rPr>
          <w:lang w:val="es-CR"/>
        </w:rPr>
      </w:pPr>
    </w:p>
    <w:p w14:paraId="23E6FEB4" w14:textId="77777777" w:rsidR="0027703B" w:rsidRPr="00373473" w:rsidRDefault="0027703B" w:rsidP="009D6E64">
      <w:pPr>
        <w:jc w:val="both"/>
        <w:rPr>
          <w:lang w:val="es-CR"/>
        </w:rPr>
      </w:pPr>
      <w:r>
        <w:rPr>
          <w:lang w:val="es-CR"/>
        </w:rPr>
        <w:t xml:space="preserve">Para el </w:t>
      </w:r>
      <w:r w:rsidRPr="005476EE">
        <w:rPr>
          <w:lang w:val="es-CR"/>
        </w:rPr>
        <w:t xml:space="preserve">establecimiento de las </w:t>
      </w:r>
      <w:r w:rsidR="009D6E64" w:rsidRPr="005476EE">
        <w:rPr>
          <w:lang w:val="es-CR"/>
        </w:rPr>
        <w:t xml:space="preserve">reglas de arrastre propuestas se toma en cuenta </w:t>
      </w:r>
      <w:r w:rsidR="00B20295" w:rsidRPr="005476EE">
        <w:rPr>
          <w:lang w:val="es-CR"/>
        </w:rPr>
        <w:t>lo</w:t>
      </w:r>
      <w:r w:rsidR="009D6E64" w:rsidRPr="005476EE">
        <w:rPr>
          <w:lang w:val="es-CR"/>
        </w:rPr>
        <w:t xml:space="preserve"> antes mencionado. Para la definición de la regla de arrastre propuesta se realiza una discriminación por la fuente de origen y luego con las otras fuentes. Si con la fuente origen tiene el contenido suficiente esa es la </w:t>
      </w:r>
      <w:r w:rsidR="009D6E64" w:rsidRPr="005476EE">
        <w:rPr>
          <w:lang w:val="es-CR"/>
        </w:rPr>
        <w:lastRenderedPageBreak/>
        <w:t xml:space="preserve">que </w:t>
      </w:r>
      <w:r w:rsidR="00B20295" w:rsidRPr="005476EE">
        <w:rPr>
          <w:lang w:val="es-CR"/>
        </w:rPr>
        <w:t xml:space="preserve">se </w:t>
      </w:r>
      <w:r w:rsidR="009D6E64" w:rsidRPr="005476EE">
        <w:rPr>
          <w:lang w:val="es-CR"/>
        </w:rPr>
        <w:t xml:space="preserve">establece como propuesta, en caso contrario </w:t>
      </w:r>
      <w:r w:rsidR="00B20295" w:rsidRPr="005476EE">
        <w:rPr>
          <w:lang w:val="es-CR"/>
        </w:rPr>
        <w:t xml:space="preserve">se </w:t>
      </w:r>
      <w:r w:rsidR="009D6E64" w:rsidRPr="005476EE">
        <w:rPr>
          <w:lang w:val="es-CR"/>
        </w:rPr>
        <w:t xml:space="preserve">hace una discriminación por montos, </w:t>
      </w:r>
      <w:r w:rsidR="00B20295" w:rsidRPr="005476EE">
        <w:rPr>
          <w:lang w:val="es-CR"/>
        </w:rPr>
        <w:t xml:space="preserve">proponiendo </w:t>
      </w:r>
      <w:r w:rsidR="009D6E64" w:rsidRPr="005476EE">
        <w:rPr>
          <w:lang w:val="es-CR"/>
        </w:rPr>
        <w:t>el</w:t>
      </w:r>
      <w:r w:rsidR="009D6E64">
        <w:rPr>
          <w:lang w:val="es-CR"/>
        </w:rPr>
        <w:t xml:space="preserve"> monto mayor disponi</w:t>
      </w:r>
      <w:r w:rsidR="000E6113">
        <w:rPr>
          <w:lang w:val="es-CR"/>
        </w:rPr>
        <w:t>b</w:t>
      </w:r>
      <w:r w:rsidR="009D6E64">
        <w:rPr>
          <w:lang w:val="es-CR"/>
        </w:rPr>
        <w:t>le.</w:t>
      </w:r>
    </w:p>
    <w:p w14:paraId="6FC5F5A3" w14:textId="77777777" w:rsidR="00373473" w:rsidRDefault="00373473">
      <w:pPr>
        <w:rPr>
          <w:lang w:val="es-CR"/>
        </w:rPr>
      </w:pPr>
    </w:p>
    <w:p w14:paraId="186D5B8A" w14:textId="77777777" w:rsidR="006B017B" w:rsidRDefault="00E24F9F">
      <w:pPr>
        <w:rPr>
          <w:lang w:val="es-CR"/>
        </w:rPr>
      </w:pPr>
      <w:r>
        <w:rPr>
          <w:lang w:val="es-CR"/>
        </w:rPr>
        <w:t>Utilizando datos de Prueba.</w:t>
      </w:r>
    </w:p>
    <w:p w14:paraId="365D7135" w14:textId="77777777" w:rsidR="001763A2" w:rsidRDefault="008A519D" w:rsidP="004D4EF6">
      <w:pPr>
        <w:pStyle w:val="Ttulo2"/>
        <w:rPr>
          <w:lang w:val="es-CR"/>
        </w:rPr>
      </w:pPr>
      <w:bookmarkStart w:id="2" w:name="_Toc248132010"/>
      <w:r>
        <w:rPr>
          <w:lang w:val="es-CR"/>
        </w:rPr>
        <w:t xml:space="preserve">Obtener los datos del </w:t>
      </w:r>
      <w:r w:rsidR="001763A2">
        <w:rPr>
          <w:lang w:val="es-CR"/>
        </w:rPr>
        <w:t>COMPROMETIDO</w:t>
      </w:r>
      <w:bookmarkEnd w:id="2"/>
    </w:p>
    <w:p w14:paraId="39CCE14F" w14:textId="77777777" w:rsidR="008A519D" w:rsidRDefault="008A519D">
      <w:pPr>
        <w:rPr>
          <w:lang w:val="es-CR"/>
        </w:rPr>
      </w:pPr>
      <w:r w:rsidRPr="008A519D">
        <w:rPr>
          <w:lang w:val="es-CR"/>
        </w:rPr>
        <w:t>Ingresar al ZCOMPROMETIDO</w:t>
      </w:r>
    </w:p>
    <w:p w14:paraId="03EC727D" w14:textId="77777777" w:rsidR="001763A2" w:rsidRDefault="001763A2">
      <w:pPr>
        <w:rPr>
          <w:lang w:val="es-CR"/>
        </w:rPr>
      </w:pPr>
      <w:r>
        <w:rPr>
          <w:noProof/>
        </w:rPr>
        <w:drawing>
          <wp:inline distT="0" distB="0" distL="0" distR="0" wp14:anchorId="5561B245" wp14:editId="2000F26F">
            <wp:extent cx="4905375" cy="2595931"/>
            <wp:effectExtent l="19050" t="0" r="9525"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4905375" cy="2595931"/>
                    </a:xfrm>
                    <a:prstGeom prst="rect">
                      <a:avLst/>
                    </a:prstGeom>
                    <a:noFill/>
                    <a:ln w="9525">
                      <a:noFill/>
                      <a:miter lim="800000"/>
                      <a:headEnd/>
                      <a:tailEnd/>
                    </a:ln>
                  </pic:spPr>
                </pic:pic>
              </a:graphicData>
            </a:graphic>
          </wp:inline>
        </w:drawing>
      </w:r>
    </w:p>
    <w:p w14:paraId="20F0D045" w14:textId="77777777" w:rsidR="001763A2" w:rsidRDefault="001763A2" w:rsidP="008A519D">
      <w:pPr>
        <w:rPr>
          <w:lang w:val="es-CR"/>
        </w:rPr>
      </w:pPr>
      <w:r>
        <w:rPr>
          <w:lang w:val="es-CR"/>
        </w:rPr>
        <w:t>Se incluyen los centros Gestores</w:t>
      </w:r>
    </w:p>
    <w:p w14:paraId="5172BD02" w14:textId="77777777" w:rsidR="001763A2" w:rsidRDefault="001763A2">
      <w:pPr>
        <w:rPr>
          <w:lang w:val="es-CR"/>
        </w:rPr>
      </w:pPr>
      <w:r>
        <w:rPr>
          <w:noProof/>
        </w:rPr>
        <w:drawing>
          <wp:inline distT="0" distB="0" distL="0" distR="0" wp14:anchorId="5F615F58" wp14:editId="359396B3">
            <wp:extent cx="4852787" cy="2628900"/>
            <wp:effectExtent l="19050" t="0" r="4963" b="0"/>
            <wp:docPr id="10"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srcRect/>
                    <a:stretch>
                      <a:fillRect/>
                    </a:stretch>
                  </pic:blipFill>
                  <pic:spPr bwMode="auto">
                    <a:xfrm>
                      <a:off x="0" y="0"/>
                      <a:ext cx="4855636" cy="2630444"/>
                    </a:xfrm>
                    <a:prstGeom prst="rect">
                      <a:avLst/>
                    </a:prstGeom>
                    <a:noFill/>
                    <a:ln w="9525">
                      <a:noFill/>
                      <a:miter lim="800000"/>
                      <a:headEnd/>
                      <a:tailEnd/>
                    </a:ln>
                  </pic:spPr>
                </pic:pic>
              </a:graphicData>
            </a:graphic>
          </wp:inline>
        </w:drawing>
      </w:r>
    </w:p>
    <w:p w14:paraId="39C9DCAE" w14:textId="77777777" w:rsidR="001763A2" w:rsidRDefault="001763A2" w:rsidP="008A519D">
      <w:pPr>
        <w:rPr>
          <w:lang w:val="es-CR"/>
        </w:rPr>
      </w:pPr>
      <w:r>
        <w:rPr>
          <w:lang w:val="es-CR"/>
        </w:rPr>
        <w:t>Se le incluyen los datos</w:t>
      </w:r>
    </w:p>
    <w:p w14:paraId="1023C8B8" w14:textId="77777777" w:rsidR="001763A2" w:rsidRDefault="001763A2">
      <w:pPr>
        <w:rPr>
          <w:lang w:val="es-CR"/>
        </w:rPr>
      </w:pPr>
      <w:r>
        <w:rPr>
          <w:noProof/>
        </w:rPr>
        <w:lastRenderedPageBreak/>
        <w:drawing>
          <wp:inline distT="0" distB="0" distL="0" distR="0" wp14:anchorId="7A0921CC" wp14:editId="4B6287F8">
            <wp:extent cx="4953000" cy="2703009"/>
            <wp:effectExtent l="1905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4953000" cy="2703009"/>
                    </a:xfrm>
                    <a:prstGeom prst="rect">
                      <a:avLst/>
                    </a:prstGeom>
                    <a:noFill/>
                    <a:ln w="9525">
                      <a:noFill/>
                      <a:miter lim="800000"/>
                      <a:headEnd/>
                      <a:tailEnd/>
                    </a:ln>
                  </pic:spPr>
                </pic:pic>
              </a:graphicData>
            </a:graphic>
          </wp:inline>
        </w:drawing>
      </w:r>
    </w:p>
    <w:p w14:paraId="47D7F596" w14:textId="77777777" w:rsidR="001763A2" w:rsidRDefault="001763A2" w:rsidP="008A519D">
      <w:pPr>
        <w:rPr>
          <w:lang w:val="es-CR"/>
        </w:rPr>
      </w:pPr>
      <w:r>
        <w:rPr>
          <w:lang w:val="es-CR"/>
        </w:rPr>
        <w:t>Quedando de esta manera</w:t>
      </w:r>
    </w:p>
    <w:p w14:paraId="42F564EB" w14:textId="77777777" w:rsidR="001763A2" w:rsidRDefault="001763A2">
      <w:pPr>
        <w:rPr>
          <w:lang w:val="es-CR"/>
        </w:rPr>
      </w:pPr>
      <w:r>
        <w:rPr>
          <w:noProof/>
        </w:rPr>
        <w:drawing>
          <wp:inline distT="0" distB="0" distL="0" distR="0" wp14:anchorId="1E070E7C" wp14:editId="0FC37946">
            <wp:extent cx="4876800" cy="2558130"/>
            <wp:effectExtent l="19050" t="0" r="0"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srcRect/>
                    <a:stretch>
                      <a:fillRect/>
                    </a:stretch>
                  </pic:blipFill>
                  <pic:spPr bwMode="auto">
                    <a:xfrm>
                      <a:off x="0" y="0"/>
                      <a:ext cx="4877832" cy="2558671"/>
                    </a:xfrm>
                    <a:prstGeom prst="rect">
                      <a:avLst/>
                    </a:prstGeom>
                    <a:noFill/>
                    <a:ln w="9525">
                      <a:noFill/>
                      <a:miter lim="800000"/>
                      <a:headEnd/>
                      <a:tailEnd/>
                    </a:ln>
                  </pic:spPr>
                </pic:pic>
              </a:graphicData>
            </a:graphic>
          </wp:inline>
        </w:drawing>
      </w:r>
    </w:p>
    <w:p w14:paraId="5B2D54A6" w14:textId="77777777" w:rsidR="001763A2" w:rsidRDefault="001763A2" w:rsidP="00E70B3A">
      <w:pPr>
        <w:jc w:val="both"/>
        <w:rPr>
          <w:lang w:val="es-CR"/>
        </w:rPr>
      </w:pPr>
      <w:r>
        <w:rPr>
          <w:lang w:val="es-CR"/>
        </w:rPr>
        <w:t xml:space="preserve">Se colocan los datos del Comprometido total o comprometido y recepción de mercancías, como usted desee.  Recordemos que lo que es de años anteriores debe </w:t>
      </w:r>
      <w:r w:rsidR="00E70B3A">
        <w:rPr>
          <w:lang w:val="es-CR"/>
        </w:rPr>
        <w:t xml:space="preserve">analizarse para ver si se concluye </w:t>
      </w:r>
      <w:r w:rsidR="00E70B3A" w:rsidRPr="005476EE">
        <w:rPr>
          <w:lang w:val="es-CR"/>
        </w:rPr>
        <w:t>o qu</w:t>
      </w:r>
      <w:r w:rsidR="00B20295" w:rsidRPr="005476EE">
        <w:rPr>
          <w:lang w:val="es-CR"/>
        </w:rPr>
        <w:t>é</w:t>
      </w:r>
      <w:r w:rsidR="00E70B3A" w:rsidRPr="005476EE">
        <w:rPr>
          <w:lang w:val="es-CR"/>
        </w:rPr>
        <w:t xml:space="preserve"> realmente</w:t>
      </w:r>
      <w:r w:rsidR="00E70B3A">
        <w:rPr>
          <w:lang w:val="es-CR"/>
        </w:rPr>
        <w:t xml:space="preserve"> se va a hacer con ese compromiso.</w:t>
      </w:r>
    </w:p>
    <w:p w14:paraId="751556DE" w14:textId="77777777" w:rsidR="00E70B3A" w:rsidRDefault="00E70B3A" w:rsidP="00E70B3A">
      <w:pPr>
        <w:jc w:val="both"/>
        <w:rPr>
          <w:lang w:val="es-CR"/>
        </w:rPr>
      </w:pPr>
      <w:r>
        <w:rPr>
          <w:noProof/>
        </w:rPr>
        <w:lastRenderedPageBreak/>
        <w:drawing>
          <wp:inline distT="0" distB="0" distL="0" distR="0" wp14:anchorId="59103E2E" wp14:editId="5F2E5D0D">
            <wp:extent cx="5612130" cy="1848074"/>
            <wp:effectExtent l="19050" t="0" r="7620"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srcRect/>
                    <a:stretch>
                      <a:fillRect/>
                    </a:stretch>
                  </pic:blipFill>
                  <pic:spPr bwMode="auto">
                    <a:xfrm>
                      <a:off x="0" y="0"/>
                      <a:ext cx="5612130" cy="1848074"/>
                    </a:xfrm>
                    <a:prstGeom prst="rect">
                      <a:avLst/>
                    </a:prstGeom>
                    <a:noFill/>
                    <a:ln w="9525">
                      <a:noFill/>
                      <a:miter lim="800000"/>
                      <a:headEnd/>
                      <a:tailEnd/>
                    </a:ln>
                  </pic:spPr>
                </pic:pic>
              </a:graphicData>
            </a:graphic>
          </wp:inline>
        </w:drawing>
      </w:r>
    </w:p>
    <w:p w14:paraId="4EB2786F" w14:textId="208256CE" w:rsidR="00E70B3A" w:rsidRPr="005476EE" w:rsidRDefault="00E70B3A" w:rsidP="00E70B3A">
      <w:pPr>
        <w:jc w:val="both"/>
        <w:rPr>
          <w:lang w:val="es-CR"/>
        </w:rPr>
      </w:pPr>
      <w:r>
        <w:rPr>
          <w:lang w:val="es-CR"/>
        </w:rPr>
        <w:t>En buena teoría se irá a arrastrar al año siguiente solo los compromisos con un tercero del ejercicio actual</w:t>
      </w:r>
      <w:bookmarkStart w:id="3" w:name="_GoBack"/>
      <w:bookmarkEnd w:id="3"/>
      <w:r w:rsidRPr="005476EE">
        <w:rPr>
          <w:lang w:val="es-CR"/>
        </w:rPr>
        <w:t>, lo de años anteriores debe de analizarse del por</w:t>
      </w:r>
      <w:r w:rsidR="00B20295" w:rsidRPr="005476EE">
        <w:rPr>
          <w:lang w:val="es-CR"/>
        </w:rPr>
        <w:t xml:space="preserve"> </w:t>
      </w:r>
      <w:r w:rsidRPr="005476EE">
        <w:rPr>
          <w:lang w:val="es-CR"/>
        </w:rPr>
        <w:t>qu</w:t>
      </w:r>
      <w:r w:rsidR="00B20295" w:rsidRPr="005476EE">
        <w:rPr>
          <w:lang w:val="es-CR"/>
        </w:rPr>
        <w:t>é</w:t>
      </w:r>
      <w:r w:rsidRPr="005476EE">
        <w:rPr>
          <w:lang w:val="es-CR"/>
        </w:rPr>
        <w:t xml:space="preserve"> existe </w:t>
      </w:r>
      <w:r w:rsidR="005476EE">
        <w:rPr>
          <w:lang w:val="es-CR"/>
        </w:rPr>
        <w:t xml:space="preserve">todavía </w:t>
      </w:r>
      <w:r w:rsidR="00B20295" w:rsidRPr="005476EE">
        <w:rPr>
          <w:lang w:val="es-CR"/>
        </w:rPr>
        <w:t xml:space="preserve">en </w:t>
      </w:r>
      <w:r w:rsidRPr="005476EE">
        <w:rPr>
          <w:lang w:val="es-CR"/>
        </w:rPr>
        <w:t>diciembre</w:t>
      </w:r>
      <w:r w:rsidR="005476EE">
        <w:rPr>
          <w:lang w:val="es-CR"/>
        </w:rPr>
        <w:t>, porque en buena teoría debió de haberse convertido en devengado, claro salvo algunas contrataciones que tienen complicaciones</w:t>
      </w:r>
      <w:r w:rsidRPr="005476EE">
        <w:rPr>
          <w:lang w:val="es-CR"/>
        </w:rPr>
        <w:t>.</w:t>
      </w:r>
    </w:p>
    <w:p w14:paraId="2FC328D8" w14:textId="77777777" w:rsidR="00E70B3A" w:rsidRPr="00E70B3A" w:rsidRDefault="00E70B3A" w:rsidP="00E70B3A">
      <w:pPr>
        <w:jc w:val="both"/>
        <w:rPr>
          <w:lang w:val="es-ES"/>
        </w:rPr>
      </w:pPr>
      <w:r w:rsidRPr="005476EE">
        <w:rPr>
          <w:lang w:val="es-CR"/>
        </w:rPr>
        <w:t>Se puede desca</w:t>
      </w:r>
      <w:r>
        <w:rPr>
          <w:lang w:val="es-CR"/>
        </w:rPr>
        <w:t xml:space="preserve">rgar a Excel, dándole </w:t>
      </w:r>
      <w:proofErr w:type="spellStart"/>
      <w:r>
        <w:rPr>
          <w:lang w:val="es-CR"/>
        </w:rPr>
        <w:t>click</w:t>
      </w:r>
      <w:proofErr w:type="spellEnd"/>
      <w:r>
        <w:rPr>
          <w:lang w:val="es-CR"/>
        </w:rPr>
        <w:t xml:space="preserve"> al botón </w:t>
      </w:r>
      <w:r>
        <w:rPr>
          <w:noProof/>
        </w:rPr>
        <w:drawing>
          <wp:inline distT="0" distB="0" distL="0" distR="0" wp14:anchorId="10B49C9C" wp14:editId="7BE8BAD3">
            <wp:extent cx="190500" cy="219075"/>
            <wp:effectExtent l="19050" t="0" r="0" b="0"/>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srcRect/>
                    <a:stretch>
                      <a:fillRect/>
                    </a:stretch>
                  </pic:blipFill>
                  <pic:spPr bwMode="auto">
                    <a:xfrm>
                      <a:off x="0" y="0"/>
                      <a:ext cx="190500" cy="219075"/>
                    </a:xfrm>
                    <a:prstGeom prst="rect">
                      <a:avLst/>
                    </a:prstGeom>
                    <a:noFill/>
                    <a:ln w="9525">
                      <a:noFill/>
                      <a:miter lim="800000"/>
                      <a:headEnd/>
                      <a:tailEnd/>
                    </a:ln>
                  </pic:spPr>
                </pic:pic>
              </a:graphicData>
            </a:graphic>
          </wp:inline>
        </w:drawing>
      </w:r>
      <w:r w:rsidRPr="00E70B3A">
        <w:rPr>
          <w:lang w:val="es-ES"/>
        </w:rPr>
        <w:t xml:space="preserve"> o </w:t>
      </w:r>
      <w:r>
        <w:rPr>
          <w:noProof/>
        </w:rPr>
        <w:drawing>
          <wp:inline distT="0" distB="0" distL="0" distR="0" wp14:anchorId="2A542CA9" wp14:editId="7A421A8B">
            <wp:extent cx="180975" cy="209550"/>
            <wp:effectExtent l="19050" t="0" r="9525" b="0"/>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srcRect/>
                    <a:stretch>
                      <a:fillRect/>
                    </a:stretch>
                  </pic:blipFill>
                  <pic:spPr bwMode="auto">
                    <a:xfrm>
                      <a:off x="0" y="0"/>
                      <a:ext cx="180975" cy="209550"/>
                    </a:xfrm>
                    <a:prstGeom prst="rect">
                      <a:avLst/>
                    </a:prstGeom>
                    <a:noFill/>
                    <a:ln w="9525">
                      <a:noFill/>
                      <a:miter lim="800000"/>
                      <a:headEnd/>
                      <a:tailEnd/>
                    </a:ln>
                  </pic:spPr>
                </pic:pic>
              </a:graphicData>
            </a:graphic>
          </wp:inline>
        </w:drawing>
      </w:r>
      <w:r w:rsidRPr="00E70B3A">
        <w:rPr>
          <w:lang w:val="es-ES"/>
        </w:rPr>
        <w:t xml:space="preserve">, </w:t>
      </w:r>
      <w:r>
        <w:rPr>
          <w:lang w:val="es-ES"/>
        </w:rPr>
        <w:t>usted selecciona cualquier de los botones.</w:t>
      </w:r>
    </w:p>
    <w:p w14:paraId="6D02BD3C" w14:textId="77777777" w:rsidR="00E70B3A" w:rsidRDefault="00E70B3A" w:rsidP="00E70B3A">
      <w:pPr>
        <w:jc w:val="both"/>
        <w:rPr>
          <w:lang w:val="es-CR"/>
        </w:rPr>
      </w:pPr>
      <w:r>
        <w:rPr>
          <w:noProof/>
        </w:rPr>
        <w:drawing>
          <wp:inline distT="0" distB="0" distL="0" distR="0" wp14:anchorId="55014DD1" wp14:editId="2E132691">
            <wp:extent cx="5029200" cy="552450"/>
            <wp:effectExtent l="19050" t="0" r="0"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srcRect/>
                    <a:stretch>
                      <a:fillRect/>
                    </a:stretch>
                  </pic:blipFill>
                  <pic:spPr bwMode="auto">
                    <a:xfrm>
                      <a:off x="0" y="0"/>
                      <a:ext cx="5029200" cy="552450"/>
                    </a:xfrm>
                    <a:prstGeom prst="rect">
                      <a:avLst/>
                    </a:prstGeom>
                    <a:noFill/>
                    <a:ln w="9525">
                      <a:noFill/>
                      <a:miter lim="800000"/>
                      <a:headEnd/>
                      <a:tailEnd/>
                    </a:ln>
                  </pic:spPr>
                </pic:pic>
              </a:graphicData>
            </a:graphic>
          </wp:inline>
        </w:drawing>
      </w:r>
    </w:p>
    <w:p w14:paraId="1D228DAD" w14:textId="77777777" w:rsidR="00E70B3A" w:rsidRDefault="00E70B3A" w:rsidP="00503DCD">
      <w:pPr>
        <w:rPr>
          <w:lang w:val="es-CR"/>
        </w:rPr>
      </w:pPr>
      <w:r>
        <w:rPr>
          <w:lang w:val="es-CR"/>
        </w:rPr>
        <w:t xml:space="preserve">Si seleccionamos el botón: </w:t>
      </w:r>
      <w:r w:rsidRPr="00E70B3A">
        <w:rPr>
          <w:noProof/>
        </w:rPr>
        <w:drawing>
          <wp:inline distT="0" distB="0" distL="0" distR="0" wp14:anchorId="2FBB41C6" wp14:editId="3DD70C24">
            <wp:extent cx="190500" cy="219075"/>
            <wp:effectExtent l="19050" t="0" r="0" b="0"/>
            <wp:docPr id="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srcRect/>
                    <a:stretch>
                      <a:fillRect/>
                    </a:stretch>
                  </pic:blipFill>
                  <pic:spPr bwMode="auto">
                    <a:xfrm>
                      <a:off x="0" y="0"/>
                      <a:ext cx="190500" cy="219075"/>
                    </a:xfrm>
                    <a:prstGeom prst="rect">
                      <a:avLst/>
                    </a:prstGeom>
                    <a:noFill/>
                    <a:ln w="9525">
                      <a:noFill/>
                      <a:miter lim="800000"/>
                      <a:headEnd/>
                      <a:tailEnd/>
                    </a:ln>
                  </pic:spPr>
                </pic:pic>
              </a:graphicData>
            </a:graphic>
          </wp:inline>
        </w:drawing>
      </w:r>
    </w:p>
    <w:p w14:paraId="51A1E875" w14:textId="77777777" w:rsidR="001763A2" w:rsidRDefault="00E70B3A">
      <w:pPr>
        <w:rPr>
          <w:lang w:val="es-CR"/>
        </w:rPr>
      </w:pPr>
      <w:r>
        <w:rPr>
          <w:noProof/>
        </w:rPr>
        <w:drawing>
          <wp:inline distT="0" distB="0" distL="0" distR="0" wp14:anchorId="7DF9984B" wp14:editId="6B545F91">
            <wp:extent cx="1924050" cy="1901764"/>
            <wp:effectExtent l="19050" t="0" r="0" b="0"/>
            <wp:docPr id="28"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cstate="print"/>
                    <a:srcRect/>
                    <a:stretch>
                      <a:fillRect/>
                    </a:stretch>
                  </pic:blipFill>
                  <pic:spPr bwMode="auto">
                    <a:xfrm>
                      <a:off x="0" y="0"/>
                      <a:ext cx="1924050" cy="1901764"/>
                    </a:xfrm>
                    <a:prstGeom prst="rect">
                      <a:avLst/>
                    </a:prstGeom>
                    <a:noFill/>
                    <a:ln w="9525">
                      <a:noFill/>
                      <a:miter lim="800000"/>
                      <a:headEnd/>
                      <a:tailEnd/>
                    </a:ln>
                  </pic:spPr>
                </pic:pic>
              </a:graphicData>
            </a:graphic>
          </wp:inline>
        </w:drawing>
      </w:r>
    </w:p>
    <w:p w14:paraId="4B5FBCB3" w14:textId="77777777" w:rsidR="00E70B3A" w:rsidRDefault="00E70B3A">
      <w:pPr>
        <w:rPr>
          <w:lang w:val="es-CR"/>
        </w:rPr>
      </w:pPr>
      <w:r>
        <w:rPr>
          <w:noProof/>
        </w:rPr>
        <w:drawing>
          <wp:inline distT="0" distB="0" distL="0" distR="0" wp14:anchorId="1EE3344A" wp14:editId="0D59C30B">
            <wp:extent cx="4895850" cy="1038225"/>
            <wp:effectExtent l="19050" t="0" r="0" b="0"/>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9" cstate="print"/>
                    <a:srcRect/>
                    <a:stretch>
                      <a:fillRect/>
                    </a:stretch>
                  </pic:blipFill>
                  <pic:spPr bwMode="auto">
                    <a:xfrm>
                      <a:off x="0" y="0"/>
                      <a:ext cx="4895850" cy="1038225"/>
                    </a:xfrm>
                    <a:prstGeom prst="rect">
                      <a:avLst/>
                    </a:prstGeom>
                    <a:noFill/>
                    <a:ln w="9525">
                      <a:noFill/>
                      <a:miter lim="800000"/>
                      <a:headEnd/>
                      <a:tailEnd/>
                    </a:ln>
                  </pic:spPr>
                </pic:pic>
              </a:graphicData>
            </a:graphic>
          </wp:inline>
        </w:drawing>
      </w:r>
    </w:p>
    <w:p w14:paraId="32D703F5" w14:textId="77777777" w:rsidR="00E70B3A" w:rsidRDefault="00E70B3A" w:rsidP="00772344">
      <w:pPr>
        <w:jc w:val="both"/>
        <w:rPr>
          <w:lang w:val="es-CR"/>
        </w:rPr>
      </w:pPr>
      <w:r>
        <w:rPr>
          <w:lang w:val="es-CR"/>
        </w:rPr>
        <w:t>Luego se le da Crear. Para proceder a abrir el archivo y descargarlo en el archivo de Excel, en las Columnas determinadas.</w:t>
      </w:r>
    </w:p>
    <w:p w14:paraId="7DBF9B2D" w14:textId="77777777" w:rsidR="006B017B" w:rsidRDefault="00772344" w:rsidP="00772344">
      <w:pPr>
        <w:jc w:val="both"/>
        <w:rPr>
          <w:lang w:val="es-CR"/>
        </w:rPr>
      </w:pPr>
      <w:r>
        <w:rPr>
          <w:lang w:val="es-CR"/>
        </w:rPr>
        <w:lastRenderedPageBreak/>
        <w:t>Se puede tomar del Informe Y_MHD_76000042 los datos de los Compromisos y la recepción de las entradas de mercancías, solo que tiene u</w:t>
      </w:r>
      <w:r w:rsidRPr="005476EE">
        <w:rPr>
          <w:lang w:val="es-CR"/>
        </w:rPr>
        <w:t>n supuesto inmerso, que todo es del año, porque en tal informe no se visualiza qu</w:t>
      </w:r>
      <w:r w:rsidR="00017F74" w:rsidRPr="005476EE">
        <w:rPr>
          <w:lang w:val="es-CR"/>
        </w:rPr>
        <w:t>é</w:t>
      </w:r>
      <w:r w:rsidRPr="005476EE">
        <w:rPr>
          <w:lang w:val="es-CR"/>
        </w:rPr>
        <w:t xml:space="preserve"> es de este ejercicio y qu</w:t>
      </w:r>
      <w:r w:rsidR="00017F74" w:rsidRPr="005476EE">
        <w:rPr>
          <w:lang w:val="es-CR"/>
        </w:rPr>
        <w:t>é</w:t>
      </w:r>
      <w:r w:rsidRPr="005476EE">
        <w:rPr>
          <w:lang w:val="es-CR"/>
        </w:rPr>
        <w:t xml:space="preserve"> corresponde</w:t>
      </w:r>
      <w:r>
        <w:rPr>
          <w:lang w:val="es-CR"/>
        </w:rPr>
        <w:t xml:space="preserve"> a Ejercicios Anteriores.</w:t>
      </w:r>
    </w:p>
    <w:p w14:paraId="3AB110FF" w14:textId="77777777" w:rsidR="00772344" w:rsidRDefault="00772344" w:rsidP="00772344">
      <w:pPr>
        <w:jc w:val="both"/>
        <w:rPr>
          <w:lang w:val="es-CR"/>
        </w:rPr>
      </w:pPr>
      <w:r>
        <w:rPr>
          <w:noProof/>
        </w:rPr>
        <w:drawing>
          <wp:inline distT="0" distB="0" distL="0" distR="0" wp14:anchorId="479C2D66" wp14:editId="4D8688EE">
            <wp:extent cx="5257800" cy="2688270"/>
            <wp:effectExtent l="19050" t="0" r="0" b="0"/>
            <wp:docPr id="37" name="Imagen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0" cstate="print"/>
                    <a:srcRect/>
                    <a:stretch>
                      <a:fillRect/>
                    </a:stretch>
                  </pic:blipFill>
                  <pic:spPr bwMode="auto">
                    <a:xfrm>
                      <a:off x="0" y="0"/>
                      <a:ext cx="5262222" cy="2690531"/>
                    </a:xfrm>
                    <a:prstGeom prst="rect">
                      <a:avLst/>
                    </a:prstGeom>
                    <a:noFill/>
                    <a:ln w="9525">
                      <a:noFill/>
                      <a:miter lim="800000"/>
                      <a:headEnd/>
                      <a:tailEnd/>
                    </a:ln>
                  </pic:spPr>
                </pic:pic>
              </a:graphicData>
            </a:graphic>
          </wp:inline>
        </w:drawing>
      </w:r>
    </w:p>
    <w:p w14:paraId="35E5E605" w14:textId="77777777" w:rsidR="00772344" w:rsidRDefault="00772344" w:rsidP="00772344">
      <w:pPr>
        <w:jc w:val="both"/>
        <w:rPr>
          <w:lang w:val="es-CR"/>
        </w:rPr>
      </w:pPr>
      <w:r>
        <w:rPr>
          <w:lang w:val="es-CR"/>
        </w:rPr>
        <w:t xml:space="preserve">Ya cuando se obtienen los datos, se va al archivo de Excel y se colocan, </w:t>
      </w:r>
    </w:p>
    <w:p w14:paraId="4FB6306C" w14:textId="77777777" w:rsidR="006B017B" w:rsidRDefault="00772344">
      <w:pPr>
        <w:rPr>
          <w:lang w:val="es-CR"/>
        </w:rPr>
      </w:pPr>
      <w:r>
        <w:rPr>
          <w:noProof/>
        </w:rPr>
        <w:drawing>
          <wp:inline distT="0" distB="0" distL="0" distR="0" wp14:anchorId="3D3FFB5C" wp14:editId="5A9ADDA6">
            <wp:extent cx="5381625" cy="1967707"/>
            <wp:effectExtent l="19050" t="0" r="9525" b="0"/>
            <wp:docPr id="40" name="Imagen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1" cstate="print"/>
                    <a:srcRect/>
                    <a:stretch>
                      <a:fillRect/>
                    </a:stretch>
                  </pic:blipFill>
                  <pic:spPr bwMode="auto">
                    <a:xfrm>
                      <a:off x="0" y="0"/>
                      <a:ext cx="5392434" cy="1971659"/>
                    </a:xfrm>
                    <a:prstGeom prst="rect">
                      <a:avLst/>
                    </a:prstGeom>
                    <a:noFill/>
                    <a:ln w="9525">
                      <a:noFill/>
                      <a:miter lim="800000"/>
                      <a:headEnd/>
                      <a:tailEnd/>
                    </a:ln>
                  </pic:spPr>
                </pic:pic>
              </a:graphicData>
            </a:graphic>
          </wp:inline>
        </w:drawing>
      </w:r>
    </w:p>
    <w:p w14:paraId="1B6C7A93" w14:textId="77777777" w:rsidR="00772344" w:rsidRDefault="00772344" w:rsidP="00E24F9F">
      <w:pPr>
        <w:jc w:val="both"/>
        <w:rPr>
          <w:lang w:val="es-CR"/>
        </w:rPr>
      </w:pPr>
      <w:r>
        <w:rPr>
          <w:lang w:val="es-CR"/>
        </w:rPr>
        <w:t>En este caso saque el total general incluyendo la recepción de Mercancías, aunque en buena teoría no debería de quedar la entrada de mercancías pues su paso final sería la factura.</w:t>
      </w:r>
    </w:p>
    <w:p w14:paraId="2BA71CFD" w14:textId="77777777" w:rsidR="00503DCD" w:rsidRDefault="00503DCD" w:rsidP="004D4EF6">
      <w:pPr>
        <w:pStyle w:val="Ttulo2"/>
        <w:rPr>
          <w:lang w:val="es-CR"/>
        </w:rPr>
      </w:pPr>
      <w:bookmarkStart w:id="4" w:name="_Toc248132011"/>
      <w:r>
        <w:rPr>
          <w:lang w:val="es-CR"/>
        </w:rPr>
        <w:t>Inclusión de los datos de la Ley de presupuesto</w:t>
      </w:r>
      <w:bookmarkEnd w:id="4"/>
    </w:p>
    <w:p w14:paraId="450FE99B" w14:textId="77777777" w:rsidR="00772344" w:rsidRDefault="00FF372F" w:rsidP="00E24F9F">
      <w:pPr>
        <w:jc w:val="both"/>
        <w:rPr>
          <w:lang w:val="es-CR"/>
        </w:rPr>
      </w:pPr>
      <w:r>
        <w:rPr>
          <w:lang w:val="es-CR"/>
        </w:rPr>
        <w:t>Luego se va a la Hoja de Nombre Ley y se colocan los datos respectivos de su institución, para ello es importante recordar y colocar el mismo ejercicio, si consulta el Informe 98 o el informe 46.</w:t>
      </w:r>
    </w:p>
    <w:p w14:paraId="0E81B508" w14:textId="77777777" w:rsidR="00FF372F" w:rsidRDefault="00FF372F" w:rsidP="00E24F9F">
      <w:pPr>
        <w:jc w:val="both"/>
        <w:rPr>
          <w:lang w:val="es-CR"/>
        </w:rPr>
      </w:pPr>
      <w:r>
        <w:rPr>
          <w:lang w:val="es-CR"/>
        </w:rPr>
        <w:t>Para descargar la Ley de Presupuesto, ya en el sistema se encuentra la Ley del 2010</w:t>
      </w:r>
      <w:r w:rsidR="00E24F9F">
        <w:rPr>
          <w:lang w:val="es-CR"/>
        </w:rPr>
        <w:t>, sin embargo esta información puede ser descargada del Informe Y_MHD_76000042 dándole los filtros correspondientes, para fuente 001 y 280.</w:t>
      </w:r>
    </w:p>
    <w:p w14:paraId="210A9F97" w14:textId="77777777" w:rsidR="00E24F9F" w:rsidRDefault="00E24F9F" w:rsidP="00E24F9F">
      <w:pPr>
        <w:jc w:val="both"/>
        <w:rPr>
          <w:lang w:val="es-CR"/>
        </w:rPr>
      </w:pPr>
      <w:r>
        <w:rPr>
          <w:noProof/>
        </w:rPr>
        <w:lastRenderedPageBreak/>
        <w:drawing>
          <wp:inline distT="0" distB="0" distL="0" distR="0" wp14:anchorId="0236125C" wp14:editId="6F6AF9DC">
            <wp:extent cx="5612130" cy="3105635"/>
            <wp:effectExtent l="19050" t="0" r="7620" b="0"/>
            <wp:docPr id="43" name="Imagen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2" cstate="print"/>
                    <a:srcRect/>
                    <a:stretch>
                      <a:fillRect/>
                    </a:stretch>
                  </pic:blipFill>
                  <pic:spPr bwMode="auto">
                    <a:xfrm>
                      <a:off x="0" y="0"/>
                      <a:ext cx="5612130" cy="3105635"/>
                    </a:xfrm>
                    <a:prstGeom prst="rect">
                      <a:avLst/>
                    </a:prstGeom>
                    <a:noFill/>
                    <a:ln w="9525">
                      <a:noFill/>
                      <a:miter lim="800000"/>
                      <a:headEnd/>
                      <a:tailEnd/>
                    </a:ln>
                  </pic:spPr>
                </pic:pic>
              </a:graphicData>
            </a:graphic>
          </wp:inline>
        </w:drawing>
      </w:r>
    </w:p>
    <w:p w14:paraId="2F9939BA" w14:textId="77777777" w:rsidR="00E24F9F" w:rsidRDefault="00E24F9F" w:rsidP="00E24F9F">
      <w:pPr>
        <w:jc w:val="both"/>
        <w:rPr>
          <w:lang w:val="es-CR"/>
        </w:rPr>
      </w:pPr>
      <w:r>
        <w:rPr>
          <w:lang w:val="es-CR"/>
        </w:rPr>
        <w:t>Igual que en el caso anterior se descarga el archivo a un formato que pueda ser leído desde Excel y listo se copia y pega en las columnas de la hoja de la LEY</w:t>
      </w:r>
    </w:p>
    <w:p w14:paraId="24484E31" w14:textId="77777777" w:rsidR="00E24F9F" w:rsidRDefault="00E24F9F" w:rsidP="00E24F9F">
      <w:pPr>
        <w:jc w:val="both"/>
        <w:rPr>
          <w:lang w:val="es-CR"/>
        </w:rPr>
      </w:pPr>
      <w:r>
        <w:rPr>
          <w:noProof/>
        </w:rPr>
        <w:drawing>
          <wp:inline distT="0" distB="0" distL="0" distR="0" wp14:anchorId="76004DBB" wp14:editId="04B2E391">
            <wp:extent cx="5612130" cy="2152598"/>
            <wp:effectExtent l="19050" t="0" r="7620" b="0"/>
            <wp:docPr id="46" name="Imagen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3" cstate="print"/>
                    <a:srcRect/>
                    <a:stretch>
                      <a:fillRect/>
                    </a:stretch>
                  </pic:blipFill>
                  <pic:spPr bwMode="auto">
                    <a:xfrm>
                      <a:off x="0" y="0"/>
                      <a:ext cx="5612130" cy="2152598"/>
                    </a:xfrm>
                    <a:prstGeom prst="rect">
                      <a:avLst/>
                    </a:prstGeom>
                    <a:noFill/>
                    <a:ln w="9525">
                      <a:noFill/>
                      <a:miter lim="800000"/>
                      <a:headEnd/>
                      <a:tailEnd/>
                    </a:ln>
                  </pic:spPr>
                </pic:pic>
              </a:graphicData>
            </a:graphic>
          </wp:inline>
        </w:drawing>
      </w:r>
    </w:p>
    <w:p w14:paraId="04EC7B6E" w14:textId="77777777" w:rsidR="00E24F9F" w:rsidRDefault="00E24F9F" w:rsidP="00E24F9F">
      <w:pPr>
        <w:jc w:val="both"/>
        <w:rPr>
          <w:lang w:val="es-CR"/>
        </w:rPr>
      </w:pPr>
      <w:r>
        <w:rPr>
          <w:lang w:val="es-CR"/>
        </w:rPr>
        <w:t>Luego de pegar esos Insumos es solo de Dirigirse a la Hoja “</w:t>
      </w:r>
      <w:proofErr w:type="spellStart"/>
      <w:r w:rsidRPr="00E24F9F">
        <w:rPr>
          <w:b/>
          <w:lang w:val="es-CR"/>
        </w:rPr>
        <w:t>Comp.NoDev</w:t>
      </w:r>
      <w:proofErr w:type="spellEnd"/>
      <w:r w:rsidRPr="00E24F9F">
        <w:rPr>
          <w:b/>
          <w:lang w:val="es-CR"/>
        </w:rPr>
        <w:t>.</w:t>
      </w:r>
      <w:r>
        <w:rPr>
          <w:lang w:val="es-CR"/>
        </w:rPr>
        <w:t xml:space="preserve">” y darle </w:t>
      </w:r>
      <w:proofErr w:type="spellStart"/>
      <w:r>
        <w:rPr>
          <w:lang w:val="es-CR"/>
        </w:rPr>
        <w:t>click</w:t>
      </w:r>
      <w:proofErr w:type="spellEnd"/>
      <w:r>
        <w:rPr>
          <w:lang w:val="es-CR"/>
        </w:rPr>
        <w:t xml:space="preserve"> al botón </w:t>
      </w:r>
      <w:r w:rsidRPr="00E24F9F">
        <w:rPr>
          <w:noProof/>
        </w:rPr>
        <mc:AlternateContent>
          <mc:Choice Requires="wps">
            <w:drawing>
              <wp:inline distT="0" distB="0" distL="0" distR="0" wp14:anchorId="5DD0E30D" wp14:editId="31A35E76">
                <wp:extent cx="2057400" cy="295275"/>
                <wp:effectExtent l="0" t="0" r="0" b="9525"/>
                <wp:docPr id="1" name="1 Rectángulo"/>
                <wp:cNvGraphicFramePr/>
                <a:graphic xmlns:a="http://schemas.openxmlformats.org/drawingml/2006/main">
                  <a:graphicData uri="http://schemas.microsoft.com/office/word/2010/wordprocessingShape">
                    <wps:wsp>
                      <wps:cNvSpPr/>
                      <wps:spPr>
                        <a:xfrm>
                          <a:off x="0" y="0"/>
                          <a:ext cx="2057400" cy="2952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6BB8B4C" w14:textId="77777777" w:rsidR="00D317A9" w:rsidRDefault="00D317A9" w:rsidP="00D317A9">
                            <w:pPr>
                              <w:pStyle w:val="NormalWeb"/>
                              <w:spacing w:before="0" w:beforeAutospacing="0" w:after="0" w:afterAutospacing="0"/>
                              <w:jc w:val="center"/>
                            </w:pPr>
                            <w:r>
                              <w:rPr>
                                <w:rFonts w:asciiTheme="minorHAnsi" w:hAnsi="Calibri" w:cstheme="minorBidi"/>
                                <w:color w:val="FFFFFF" w:themeColor="light1"/>
                                <w:sz w:val="22"/>
                                <w:szCs w:val="22"/>
                                <w:lang w:val="en-US"/>
                              </w:rPr>
                              <w:t>Analisis para Crear Reglas</w:t>
                            </w:r>
                          </w:p>
                        </w:txbxContent>
                      </wps:txbx>
                      <wps:bodyPr vertOverflow="clip" rtlCol="0" anchor="ctr"/>
                    </wps:wsp>
                  </a:graphicData>
                </a:graphic>
              </wp:inline>
            </w:drawing>
          </mc:Choice>
          <mc:Fallback>
            <w:pict>
              <v:rect w14:anchorId="5DD0E30D" id="1 Rectángulo" o:spid="_x0000_s1026" style="width:162pt;height:23.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" fillcolor="#4f81bd [3204]" strokecolor="#243f60 [1604]" strokeweight="2pt">
                <v:textbox>
                  <w:txbxContent>
                    <w:p w14:paraId="76BB8B4C" w14:textId="77777777" w:rsidR="00D317A9" w:rsidRDefault="00D317A9" w:rsidP="00D317A9">
                      <w:pPr>
                        <w:pStyle w:val="NormalWeb"/>
                        <w:spacing w:before="0" w:beforeAutospacing="0" w:after="0" w:afterAutospacing="0"/>
                        <w:jc w:val="center"/>
                      </w:pPr>
                      <w:r>
                        <w:rPr>
                          <w:rFonts w:asciiTheme="minorHAnsi" w:hAnsi="Calibri" w:cstheme="minorBidi"/>
                          <w:color w:val="FFFFFF" w:themeColor="light1"/>
                          <w:sz w:val="22"/>
                          <w:szCs w:val="22"/>
                          <w:lang w:val="en-US"/>
                        </w:rPr>
                        <w:t>Analisis para Crear Reglas</w:t>
                      </w:r>
                    </w:p>
                  </w:txbxContent>
                </v:textbox>
                <w10:anchorlock/>
              </v:rect>
            </w:pict>
          </mc:Fallback>
        </mc:AlternateContent>
      </w:r>
      <w:r>
        <w:rPr>
          <w:lang w:val="es-CR"/>
        </w:rPr>
        <w:t xml:space="preserve"> él se encargará de proponer unas reglas de arrastre, el archivo comenzará a recrear los índices del comprometido y los de la Ley de Presupuesto, y luego comenzará a proponer las reglas de arrastre, de acuerdo a los parámetros seleccionados, éstos parámetros se encuentran en la hoja de nombre “</w:t>
      </w:r>
      <w:proofErr w:type="spellStart"/>
      <w:r w:rsidRPr="00E24F9F">
        <w:rPr>
          <w:b/>
          <w:lang w:val="es-CR"/>
        </w:rPr>
        <w:t>Parametros</w:t>
      </w:r>
      <w:proofErr w:type="spellEnd"/>
      <w:r>
        <w:rPr>
          <w:lang w:val="es-CR"/>
        </w:rPr>
        <w:t>”.</w:t>
      </w:r>
    </w:p>
    <w:p w14:paraId="7F47E554" w14:textId="77777777" w:rsidR="00E24F9F" w:rsidRDefault="00E24F9F" w:rsidP="00E24F9F">
      <w:pPr>
        <w:jc w:val="both"/>
        <w:rPr>
          <w:lang w:val="es-CR"/>
        </w:rPr>
      </w:pPr>
      <w:r>
        <w:rPr>
          <w:lang w:val="es-CR"/>
        </w:rPr>
        <w:t>Los registros que van a ser arrastrados se colocaran en la Hoja de nombre “</w:t>
      </w:r>
      <w:proofErr w:type="spellStart"/>
      <w:r w:rsidRPr="00E24F9F">
        <w:rPr>
          <w:b/>
          <w:lang w:val="es-CR"/>
        </w:rPr>
        <w:t>Reg.OK</w:t>
      </w:r>
      <w:proofErr w:type="spellEnd"/>
      <w:r>
        <w:rPr>
          <w:lang w:val="es-CR"/>
        </w:rPr>
        <w:t>”, por su parte los que no se van a arrastrar se colocaran en la hoja “</w:t>
      </w:r>
      <w:proofErr w:type="spellStart"/>
      <w:r w:rsidRPr="00E24F9F">
        <w:rPr>
          <w:b/>
          <w:lang w:val="es-CR"/>
        </w:rPr>
        <w:t>Reg.NO</w:t>
      </w:r>
      <w:proofErr w:type="spellEnd"/>
      <w:r>
        <w:rPr>
          <w:lang w:val="es-CR"/>
        </w:rPr>
        <w:t>”</w:t>
      </w:r>
    </w:p>
    <w:p w14:paraId="0435B477" w14:textId="77777777" w:rsidR="00840B4D" w:rsidRDefault="00840B4D">
      <w:pPr>
        <w:rPr>
          <w:b/>
          <w:lang w:val="es-CR"/>
        </w:rPr>
      </w:pPr>
      <w:r>
        <w:rPr>
          <w:b/>
          <w:lang w:val="es-CR"/>
        </w:rPr>
        <w:br w:type="page"/>
      </w:r>
    </w:p>
    <w:p w14:paraId="1B58F0E8" w14:textId="77777777" w:rsidR="00840B4D" w:rsidRPr="00503DCD" w:rsidRDefault="00840B4D" w:rsidP="00503DCD">
      <w:pPr>
        <w:rPr>
          <w:b/>
          <w:lang w:val="es-CR"/>
        </w:rPr>
      </w:pPr>
      <w:r w:rsidRPr="00503DCD">
        <w:rPr>
          <w:b/>
          <w:lang w:val="es-CR"/>
        </w:rPr>
        <w:lastRenderedPageBreak/>
        <w:t>Imagen para “</w:t>
      </w:r>
      <w:proofErr w:type="spellStart"/>
      <w:r w:rsidRPr="00503DCD">
        <w:rPr>
          <w:b/>
          <w:lang w:val="es-CR"/>
        </w:rPr>
        <w:t>Reg.OK</w:t>
      </w:r>
      <w:proofErr w:type="spellEnd"/>
      <w:r w:rsidRPr="00503DCD">
        <w:rPr>
          <w:b/>
          <w:lang w:val="es-CR"/>
        </w:rPr>
        <w:t>”:</w:t>
      </w:r>
    </w:p>
    <w:p w14:paraId="3E1EA62F" w14:textId="77777777" w:rsidR="00840B4D" w:rsidRDefault="00840B4D" w:rsidP="00E24F9F">
      <w:pPr>
        <w:jc w:val="both"/>
        <w:rPr>
          <w:lang w:val="es-CR"/>
        </w:rPr>
      </w:pPr>
      <w:r>
        <w:rPr>
          <w:noProof/>
        </w:rPr>
        <w:drawing>
          <wp:inline distT="0" distB="0" distL="0" distR="0" wp14:anchorId="636BAE8E" wp14:editId="351467AF">
            <wp:extent cx="5612130" cy="1243999"/>
            <wp:effectExtent l="19050" t="0" r="7620" b="0"/>
            <wp:docPr id="52" name="Imagen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4" cstate="print"/>
                    <a:srcRect/>
                    <a:stretch>
                      <a:fillRect/>
                    </a:stretch>
                  </pic:blipFill>
                  <pic:spPr bwMode="auto">
                    <a:xfrm>
                      <a:off x="0" y="0"/>
                      <a:ext cx="5612130" cy="1243999"/>
                    </a:xfrm>
                    <a:prstGeom prst="rect">
                      <a:avLst/>
                    </a:prstGeom>
                    <a:noFill/>
                    <a:ln w="9525">
                      <a:noFill/>
                      <a:miter lim="800000"/>
                      <a:headEnd/>
                      <a:tailEnd/>
                    </a:ln>
                  </pic:spPr>
                </pic:pic>
              </a:graphicData>
            </a:graphic>
          </wp:inline>
        </w:drawing>
      </w:r>
    </w:p>
    <w:p w14:paraId="38DA31DD" w14:textId="77777777" w:rsidR="00840B4D" w:rsidRPr="00503DCD" w:rsidRDefault="00840B4D" w:rsidP="00503DCD">
      <w:pPr>
        <w:rPr>
          <w:b/>
          <w:lang w:val="es-CR"/>
        </w:rPr>
      </w:pPr>
      <w:r w:rsidRPr="00503DCD">
        <w:rPr>
          <w:b/>
          <w:lang w:val="es-CR"/>
        </w:rPr>
        <w:t>Imagen para “</w:t>
      </w:r>
      <w:proofErr w:type="spellStart"/>
      <w:r w:rsidRPr="00503DCD">
        <w:rPr>
          <w:b/>
          <w:lang w:val="es-CR"/>
        </w:rPr>
        <w:t>Reg.NO</w:t>
      </w:r>
      <w:proofErr w:type="spellEnd"/>
      <w:r w:rsidRPr="00503DCD">
        <w:rPr>
          <w:b/>
          <w:lang w:val="es-CR"/>
        </w:rPr>
        <w:t>” (estos nos e van a arrastrar):</w:t>
      </w:r>
    </w:p>
    <w:p w14:paraId="25B7CE7E" w14:textId="77777777" w:rsidR="00E24F9F" w:rsidRDefault="00840B4D" w:rsidP="00E24F9F">
      <w:pPr>
        <w:jc w:val="both"/>
        <w:rPr>
          <w:lang w:val="es-CR"/>
        </w:rPr>
      </w:pPr>
      <w:r>
        <w:rPr>
          <w:noProof/>
        </w:rPr>
        <w:drawing>
          <wp:inline distT="0" distB="0" distL="0" distR="0" wp14:anchorId="6ADA8634" wp14:editId="5C5B6CBA">
            <wp:extent cx="5609498" cy="1257300"/>
            <wp:effectExtent l="19050" t="0" r="0" b="0"/>
            <wp:docPr id="55" name="Imagen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5" cstate="print"/>
                    <a:srcRect/>
                    <a:stretch>
                      <a:fillRect/>
                    </a:stretch>
                  </pic:blipFill>
                  <pic:spPr bwMode="auto">
                    <a:xfrm>
                      <a:off x="0" y="0"/>
                      <a:ext cx="5612130" cy="1257890"/>
                    </a:xfrm>
                    <a:prstGeom prst="rect">
                      <a:avLst/>
                    </a:prstGeom>
                    <a:noFill/>
                    <a:ln w="9525">
                      <a:noFill/>
                      <a:miter lim="800000"/>
                      <a:headEnd/>
                      <a:tailEnd/>
                    </a:ln>
                  </pic:spPr>
                </pic:pic>
              </a:graphicData>
            </a:graphic>
          </wp:inline>
        </w:drawing>
      </w:r>
    </w:p>
    <w:p w14:paraId="17797E22" w14:textId="77777777" w:rsidR="00840B4D" w:rsidRDefault="00840B4D" w:rsidP="00E24F9F">
      <w:pPr>
        <w:jc w:val="both"/>
        <w:rPr>
          <w:lang w:val="es-CR"/>
        </w:rPr>
      </w:pPr>
      <w:r>
        <w:rPr>
          <w:lang w:val="es-CR"/>
        </w:rPr>
        <w:t xml:space="preserve">Luego de dar </w:t>
      </w:r>
      <w:proofErr w:type="spellStart"/>
      <w:r>
        <w:rPr>
          <w:lang w:val="es-CR"/>
        </w:rPr>
        <w:t>click</w:t>
      </w:r>
      <w:proofErr w:type="spellEnd"/>
      <w:r>
        <w:rPr>
          <w:lang w:val="es-CR"/>
        </w:rPr>
        <w:t xml:space="preserve"> en el botón de </w:t>
      </w:r>
      <w:r w:rsidRPr="00840B4D">
        <w:rPr>
          <w:noProof/>
        </w:rPr>
        <mc:AlternateContent>
          <mc:Choice Requires="wps">
            <w:drawing>
              <wp:inline distT="0" distB="0" distL="0" distR="0" wp14:anchorId="3A6714E1" wp14:editId="1F98D880">
                <wp:extent cx="2057400" cy="295275"/>
                <wp:effectExtent l="0" t="0" r="0" b="9525"/>
                <wp:docPr id="9" name="1 Rectángulo"/>
                <wp:cNvGraphicFramePr/>
                <a:graphic xmlns:a="http://schemas.openxmlformats.org/drawingml/2006/main">
                  <a:graphicData uri="http://schemas.microsoft.com/office/word/2010/wordprocessingShape">
                    <wps:wsp>
                      <wps:cNvSpPr/>
                      <wps:spPr>
                        <a:xfrm>
                          <a:off x="0" y="0"/>
                          <a:ext cx="2057400" cy="2952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CCCA718" w14:textId="77777777" w:rsidR="00D317A9" w:rsidRDefault="00D317A9" w:rsidP="00D317A9">
                            <w:pPr>
                              <w:pStyle w:val="NormalWeb"/>
                              <w:spacing w:before="0" w:beforeAutospacing="0" w:after="0" w:afterAutospacing="0"/>
                              <w:jc w:val="center"/>
                            </w:pPr>
                            <w:r>
                              <w:rPr>
                                <w:rFonts w:asciiTheme="minorHAnsi" w:hAnsi="Calibri" w:cstheme="minorBidi"/>
                                <w:color w:val="FFFFFF" w:themeColor="light1"/>
                                <w:sz w:val="22"/>
                                <w:szCs w:val="22"/>
                                <w:lang w:val="en-US"/>
                              </w:rPr>
                              <w:t>Analisis para Crear Reglas</w:t>
                            </w:r>
                          </w:p>
                        </w:txbxContent>
                      </wps:txbx>
                      <wps:bodyPr vertOverflow="clip" rtlCol="0" anchor="ctr"/>
                    </wps:wsp>
                  </a:graphicData>
                </a:graphic>
              </wp:inline>
            </w:drawing>
          </mc:Choice>
          <mc:Fallback>
            <w:pict>
              <v:rect w14:anchorId="3A6714E1" id="_x0000_s1027" style="width:162pt;height:23.2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" fillcolor="#4f81bd [3204]" strokecolor="#243f60 [1604]" strokeweight="2pt">
                <v:textbox>
                  <w:txbxContent>
                    <w:p w14:paraId="4CCCA718" w14:textId="77777777" w:rsidR="00D317A9" w:rsidRDefault="00D317A9" w:rsidP="00D317A9">
                      <w:pPr>
                        <w:pStyle w:val="NormalWeb"/>
                        <w:spacing w:before="0" w:beforeAutospacing="0" w:after="0" w:afterAutospacing="0"/>
                        <w:jc w:val="center"/>
                      </w:pPr>
                      <w:r>
                        <w:rPr>
                          <w:rFonts w:asciiTheme="minorHAnsi" w:hAnsi="Calibri" w:cstheme="minorBidi"/>
                          <w:color w:val="FFFFFF" w:themeColor="light1"/>
                          <w:sz w:val="22"/>
                          <w:szCs w:val="22"/>
                          <w:lang w:val="en-US"/>
                        </w:rPr>
                        <w:t>Analisis para Crear Reglas</w:t>
                      </w:r>
                    </w:p>
                  </w:txbxContent>
                </v:textbox>
                <w10:anchorlock/>
              </v:rect>
            </w:pict>
          </mc:Fallback>
        </mc:AlternateContent>
      </w:r>
      <w:r>
        <w:rPr>
          <w:lang w:val="es-CR"/>
        </w:rPr>
        <w:t xml:space="preserve"> hay que analizar si todo el compromiso puede ser absorbido por el presupuesto siguiente.</w:t>
      </w:r>
    </w:p>
    <w:p w14:paraId="2AE8A755" w14:textId="77777777" w:rsidR="00503DCD" w:rsidRDefault="00503DCD" w:rsidP="004D4EF6">
      <w:pPr>
        <w:pStyle w:val="Ttulo2"/>
        <w:rPr>
          <w:lang w:val="es-CR"/>
        </w:rPr>
      </w:pPr>
      <w:bookmarkStart w:id="5" w:name="_Toc248132012"/>
      <w:r>
        <w:rPr>
          <w:lang w:val="es-CR"/>
        </w:rPr>
        <w:t>Visualizar Informe.</w:t>
      </w:r>
      <w:bookmarkEnd w:id="5"/>
    </w:p>
    <w:p w14:paraId="3A683E92" w14:textId="77777777" w:rsidR="00840B4D" w:rsidRPr="005476EE" w:rsidRDefault="00840B4D" w:rsidP="00E24F9F">
      <w:pPr>
        <w:jc w:val="both"/>
        <w:rPr>
          <w:lang w:val="es-CR"/>
        </w:rPr>
      </w:pPr>
      <w:r>
        <w:rPr>
          <w:lang w:val="es-CR"/>
        </w:rPr>
        <w:t xml:space="preserve">Para ello se le da </w:t>
      </w:r>
      <w:proofErr w:type="spellStart"/>
      <w:r>
        <w:rPr>
          <w:lang w:val="es-CR"/>
        </w:rPr>
        <w:t>click</w:t>
      </w:r>
      <w:proofErr w:type="spellEnd"/>
      <w:r>
        <w:rPr>
          <w:lang w:val="es-CR"/>
        </w:rPr>
        <w:t xml:space="preserve"> al botón </w:t>
      </w:r>
      <w:r w:rsidRPr="00840B4D">
        <w:rPr>
          <w:noProof/>
        </w:rPr>
        <mc:AlternateContent>
          <mc:Choice Requires="wps">
            <w:drawing>
              <wp:inline distT="0" distB="0" distL="0" distR="0" wp14:anchorId="45B67B65" wp14:editId="04A8A3D1">
                <wp:extent cx="1466851" cy="276225"/>
                <wp:effectExtent l="0" t="0" r="0" b="9525"/>
                <wp:docPr id="12" name="3 Rectángulo"/>
                <wp:cNvGraphicFramePr/>
                <a:graphic xmlns:a="http://schemas.openxmlformats.org/drawingml/2006/main">
                  <a:graphicData uri="http://schemas.microsoft.com/office/word/2010/wordprocessingShape">
                    <wps:wsp>
                      <wps:cNvSpPr/>
                      <wps:spPr>
                        <a:xfrm>
                          <a:off x="0" y="0"/>
                          <a:ext cx="1466851" cy="2762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4D5CC48" w14:textId="77777777" w:rsidR="00D317A9" w:rsidRDefault="00D317A9" w:rsidP="00D317A9">
                            <w:pPr>
                              <w:pStyle w:val="NormalWeb"/>
                              <w:spacing w:before="0" w:beforeAutospacing="0" w:after="0" w:afterAutospacing="0"/>
                              <w:jc w:val="center"/>
                            </w:pPr>
                            <w:r>
                              <w:rPr>
                                <w:rFonts w:asciiTheme="minorHAnsi" w:hAnsi="Calibri" w:cstheme="minorBidi"/>
                                <w:color w:val="FFFFFF" w:themeColor="light1"/>
                                <w:sz w:val="22"/>
                                <w:szCs w:val="22"/>
                                <w:lang w:val="en-US"/>
                              </w:rPr>
                              <w:t>INFORME GENERAL</w:t>
                            </w:r>
                          </w:p>
                        </w:txbxContent>
                      </wps:txbx>
                      <wps:bodyPr vertOverflow="clip" rtlCol="0" anchor="ctr"/>
                    </wps:wsp>
                  </a:graphicData>
                </a:graphic>
              </wp:inline>
            </w:drawing>
          </mc:Choice>
          <mc:Fallback>
            <w:pict>
              <v:rect w14:anchorId="45B67B65" id="3 Rectángulo" o:spid="_x0000_s1028" style="width:115.5pt;height:21.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" fillcolor="#4f81bd [3204]" strokecolor="#243f60 [1604]" strokeweight="2pt">
                <v:textbox>
                  <w:txbxContent>
                    <w:p w14:paraId="14D5CC48" w14:textId="77777777" w:rsidR="00D317A9" w:rsidRDefault="00D317A9" w:rsidP="00D317A9">
                      <w:pPr>
                        <w:pStyle w:val="NormalWeb"/>
                        <w:spacing w:before="0" w:beforeAutospacing="0" w:after="0" w:afterAutospacing="0"/>
                        <w:jc w:val="center"/>
                      </w:pPr>
                      <w:r>
                        <w:rPr>
                          <w:rFonts w:asciiTheme="minorHAnsi" w:hAnsi="Calibri" w:cstheme="minorBidi"/>
                          <w:color w:val="FFFFFF" w:themeColor="light1"/>
                          <w:sz w:val="22"/>
                          <w:szCs w:val="22"/>
                          <w:lang w:val="en-US"/>
                        </w:rPr>
                        <w:t>INFORME GENERAL</w:t>
                      </w:r>
                    </w:p>
                  </w:txbxContent>
                </v:textbox>
                <w10:anchorlock/>
              </v:rect>
            </w:pict>
          </mc:Fallback>
        </mc:AlternateContent>
      </w:r>
      <w:r>
        <w:rPr>
          <w:lang w:val="es-CR"/>
        </w:rPr>
        <w:t xml:space="preserve"> que puede ser encontrado en la Hoja “</w:t>
      </w:r>
      <w:proofErr w:type="spellStart"/>
      <w:r w:rsidRPr="00840B4D">
        <w:rPr>
          <w:b/>
          <w:lang w:val="es-CR"/>
        </w:rPr>
        <w:t>Reg.OK</w:t>
      </w:r>
      <w:proofErr w:type="spellEnd"/>
      <w:r>
        <w:rPr>
          <w:lang w:val="es-CR"/>
        </w:rPr>
        <w:t>” o en la Hoja “</w:t>
      </w:r>
      <w:r w:rsidRPr="00840B4D">
        <w:rPr>
          <w:b/>
          <w:lang w:val="es-CR"/>
        </w:rPr>
        <w:t>Informes</w:t>
      </w:r>
      <w:r w:rsidR="00DF29F8">
        <w:rPr>
          <w:lang w:val="es-CR"/>
        </w:rPr>
        <w:t xml:space="preserve">”, se debe seleccionar el Titulo </w:t>
      </w:r>
      <w:r w:rsidR="00DF29F8" w:rsidRPr="005476EE">
        <w:rPr>
          <w:lang w:val="es-CR"/>
        </w:rPr>
        <w:t>correspondiente, está hecho de esta manera pensando en un archivo que contenga todos los ministerios y no uno solo.</w:t>
      </w:r>
    </w:p>
    <w:p w14:paraId="4C3546F2" w14:textId="77777777" w:rsidR="00840B4D" w:rsidRDefault="00840B4D" w:rsidP="00E24F9F">
      <w:pPr>
        <w:jc w:val="both"/>
        <w:rPr>
          <w:lang w:val="es-CR"/>
        </w:rPr>
      </w:pPr>
      <w:r w:rsidRPr="005476EE">
        <w:rPr>
          <w:noProof/>
        </w:rPr>
        <w:drawing>
          <wp:inline distT="0" distB="0" distL="0" distR="0" wp14:anchorId="54A13F66" wp14:editId="490A07EB">
            <wp:extent cx="3657600" cy="2828925"/>
            <wp:effectExtent l="19050" t="0" r="0" b="0"/>
            <wp:docPr id="58" name="Imagen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6" cstate="print"/>
                    <a:srcRect/>
                    <a:stretch>
                      <a:fillRect/>
                    </a:stretch>
                  </pic:blipFill>
                  <pic:spPr bwMode="auto">
                    <a:xfrm>
                      <a:off x="0" y="0"/>
                      <a:ext cx="3657600" cy="2828925"/>
                    </a:xfrm>
                    <a:prstGeom prst="rect">
                      <a:avLst/>
                    </a:prstGeom>
                    <a:noFill/>
                    <a:ln w="9525">
                      <a:noFill/>
                      <a:miter lim="800000"/>
                      <a:headEnd/>
                      <a:tailEnd/>
                    </a:ln>
                  </pic:spPr>
                </pic:pic>
              </a:graphicData>
            </a:graphic>
          </wp:inline>
        </w:drawing>
      </w:r>
    </w:p>
    <w:p w14:paraId="32EF9EF0" w14:textId="77777777" w:rsidR="00210531" w:rsidRDefault="00210531" w:rsidP="00E24F9F">
      <w:pPr>
        <w:jc w:val="both"/>
        <w:rPr>
          <w:lang w:val="es-CR"/>
        </w:rPr>
      </w:pPr>
      <w:r>
        <w:rPr>
          <w:lang w:val="es-CR"/>
        </w:rPr>
        <w:lastRenderedPageBreak/>
        <w:t xml:space="preserve">Primero se hace un análisis por fuente para saber si lo que existe en Ley puede absorber el compromiso no devengado que pudiera </w:t>
      </w:r>
      <w:r w:rsidR="00DF29F8">
        <w:rPr>
          <w:lang w:val="es-CR"/>
        </w:rPr>
        <w:t>ser trasladado al año siguiente, dicho de otra manera</w:t>
      </w:r>
      <w:r w:rsidR="00017F74">
        <w:rPr>
          <w:lang w:val="es-CR"/>
        </w:rPr>
        <w:t>,</w:t>
      </w:r>
      <w:r w:rsidR="00DF29F8">
        <w:rPr>
          <w:lang w:val="es-CR"/>
        </w:rPr>
        <w:t xml:space="preserve"> si por ejemplo:</w:t>
      </w:r>
    </w:p>
    <w:p w14:paraId="2DB11BAE" w14:textId="77777777" w:rsidR="00DF29F8" w:rsidRDefault="00DF29F8" w:rsidP="00E24F9F">
      <w:pPr>
        <w:jc w:val="both"/>
        <w:rPr>
          <w:lang w:val="es-CR"/>
        </w:rPr>
      </w:pPr>
      <w:r>
        <w:rPr>
          <w:noProof/>
        </w:rPr>
        <w:drawing>
          <wp:inline distT="0" distB="0" distL="0" distR="0" wp14:anchorId="20DE9060" wp14:editId="155569BA">
            <wp:extent cx="3238500" cy="2778713"/>
            <wp:effectExtent l="19050" t="0" r="0" b="0"/>
            <wp:docPr id="8"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cstate="print"/>
                    <a:srcRect/>
                    <a:stretch>
                      <a:fillRect/>
                    </a:stretch>
                  </pic:blipFill>
                  <pic:spPr bwMode="auto">
                    <a:xfrm>
                      <a:off x="0" y="0"/>
                      <a:ext cx="3238500" cy="2778713"/>
                    </a:xfrm>
                    <a:prstGeom prst="rect">
                      <a:avLst/>
                    </a:prstGeom>
                    <a:noFill/>
                    <a:ln w="9525">
                      <a:noFill/>
                      <a:miter lim="800000"/>
                      <a:headEnd/>
                      <a:tailEnd/>
                    </a:ln>
                  </pic:spPr>
                </pic:pic>
              </a:graphicData>
            </a:graphic>
          </wp:inline>
        </w:drawing>
      </w:r>
    </w:p>
    <w:p w14:paraId="7E7FA86A" w14:textId="77777777" w:rsidR="00DF29F8" w:rsidRDefault="00822089" w:rsidP="00E24F9F">
      <w:pPr>
        <w:jc w:val="both"/>
        <w:rPr>
          <w:lang w:val="es-CR"/>
        </w:rPr>
      </w:pPr>
      <w:r>
        <w:rPr>
          <w:noProof/>
        </w:rPr>
        <w:drawing>
          <wp:inline distT="0" distB="0" distL="0" distR="0" wp14:anchorId="08C5B68D" wp14:editId="23F8F89F">
            <wp:extent cx="5612130" cy="4328309"/>
            <wp:effectExtent l="19050" t="0" r="7620" b="0"/>
            <wp:docPr id="11"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cstate="print"/>
                    <a:srcRect/>
                    <a:stretch>
                      <a:fillRect/>
                    </a:stretch>
                  </pic:blipFill>
                  <pic:spPr bwMode="auto">
                    <a:xfrm>
                      <a:off x="0" y="0"/>
                      <a:ext cx="5612130" cy="4328309"/>
                    </a:xfrm>
                    <a:prstGeom prst="rect">
                      <a:avLst/>
                    </a:prstGeom>
                    <a:noFill/>
                    <a:ln w="9525">
                      <a:noFill/>
                      <a:miter lim="800000"/>
                      <a:headEnd/>
                      <a:tailEnd/>
                    </a:ln>
                  </pic:spPr>
                </pic:pic>
              </a:graphicData>
            </a:graphic>
          </wp:inline>
        </w:drawing>
      </w:r>
    </w:p>
    <w:p w14:paraId="026CF248" w14:textId="77777777" w:rsidR="00DF29F8" w:rsidRDefault="00DF29F8" w:rsidP="00E24F9F">
      <w:pPr>
        <w:jc w:val="both"/>
        <w:rPr>
          <w:lang w:val="es-CR"/>
        </w:rPr>
      </w:pPr>
      <w:r>
        <w:rPr>
          <w:lang w:val="es-CR"/>
        </w:rPr>
        <w:lastRenderedPageBreak/>
        <w:t xml:space="preserve">En este caso (datos ficticios de ejemplo) para el Ministerio de Hacienda, se tiene que el </w:t>
      </w:r>
      <w:r w:rsidR="00822089">
        <w:rPr>
          <w:lang w:val="es-CR"/>
        </w:rPr>
        <w:t>subprograma 20613801 tiene con fuente 280 en Ley 2.200.000,00 mientras que de compromiso se tiene un monto de 26.937.180,00, eso quiere decir que si se traslada con esa fuente puede ser que el año siguiente</w:t>
      </w:r>
      <w:r w:rsidR="000C4121">
        <w:rPr>
          <w:lang w:val="es-CR"/>
        </w:rPr>
        <w:t xml:space="preserve"> tenga que esperarse a un extraordinario para que le asignen </w:t>
      </w:r>
      <w:proofErr w:type="spellStart"/>
      <w:r w:rsidR="000C4121">
        <w:rPr>
          <w:lang w:val="es-CR"/>
        </w:rPr>
        <w:t>Titulos</w:t>
      </w:r>
      <w:proofErr w:type="spellEnd"/>
      <w:r w:rsidR="000C4121">
        <w:rPr>
          <w:lang w:val="es-CR"/>
        </w:rPr>
        <w:t xml:space="preserve"> valores deuda interna (es decir fuente 280), acá es donde se toma la decisión de poder realizar el cambio, se buscan cuales son los registros de ese programa que tiene fuen</w:t>
      </w:r>
      <w:r w:rsidR="000C4121" w:rsidRPr="005476EE">
        <w:rPr>
          <w:lang w:val="es-CR"/>
        </w:rPr>
        <w:t>te 280 en los datos PROPUESTOS de la Hoja “</w:t>
      </w:r>
      <w:proofErr w:type="spellStart"/>
      <w:r w:rsidR="000C4121" w:rsidRPr="005476EE">
        <w:rPr>
          <w:b/>
          <w:lang w:val="es-CR"/>
        </w:rPr>
        <w:t>Reg.OK</w:t>
      </w:r>
      <w:proofErr w:type="spellEnd"/>
      <w:r w:rsidR="000C4121" w:rsidRPr="005476EE">
        <w:rPr>
          <w:lang w:val="es-CR"/>
        </w:rPr>
        <w:t>” y proceder a cambiarle la fuente a 001, d</w:t>
      </w:r>
      <w:r w:rsidR="000C4121">
        <w:rPr>
          <w:lang w:val="es-CR"/>
        </w:rPr>
        <w:t>e tal manera que ese compromiso pase a la fuente 001.</w:t>
      </w:r>
    </w:p>
    <w:p w14:paraId="28976CBB" w14:textId="77777777" w:rsidR="000C4121" w:rsidRDefault="000C4121" w:rsidP="00E24F9F">
      <w:pPr>
        <w:jc w:val="both"/>
        <w:rPr>
          <w:lang w:val="es-CR"/>
        </w:rPr>
      </w:pPr>
      <w:r>
        <w:rPr>
          <w:lang w:val="es-CR"/>
        </w:rPr>
        <w:t>Situación Inicial:</w:t>
      </w:r>
    </w:p>
    <w:p w14:paraId="5432FABB" w14:textId="77777777" w:rsidR="000C4121" w:rsidRDefault="000C4121" w:rsidP="00E24F9F">
      <w:pPr>
        <w:jc w:val="both"/>
        <w:rPr>
          <w:lang w:val="es-CR"/>
        </w:rPr>
      </w:pPr>
      <w:r>
        <w:rPr>
          <w:noProof/>
        </w:rPr>
        <w:drawing>
          <wp:inline distT="0" distB="0" distL="0" distR="0" wp14:anchorId="2166A47C" wp14:editId="79C0EFC7">
            <wp:extent cx="5612130" cy="787880"/>
            <wp:effectExtent l="19050" t="0" r="7620" b="0"/>
            <wp:docPr id="15"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9" cstate="print"/>
                    <a:srcRect/>
                    <a:stretch>
                      <a:fillRect/>
                    </a:stretch>
                  </pic:blipFill>
                  <pic:spPr bwMode="auto">
                    <a:xfrm>
                      <a:off x="0" y="0"/>
                      <a:ext cx="5612130" cy="787880"/>
                    </a:xfrm>
                    <a:prstGeom prst="rect">
                      <a:avLst/>
                    </a:prstGeom>
                    <a:noFill/>
                    <a:ln w="9525">
                      <a:noFill/>
                      <a:miter lim="800000"/>
                      <a:headEnd/>
                      <a:tailEnd/>
                    </a:ln>
                  </pic:spPr>
                </pic:pic>
              </a:graphicData>
            </a:graphic>
          </wp:inline>
        </w:drawing>
      </w:r>
    </w:p>
    <w:p w14:paraId="42C9BCA3" w14:textId="77777777" w:rsidR="000C4121" w:rsidRDefault="000C4121" w:rsidP="00503DCD">
      <w:pPr>
        <w:rPr>
          <w:lang w:val="es-CR"/>
        </w:rPr>
      </w:pPr>
      <w:r>
        <w:rPr>
          <w:lang w:val="es-CR"/>
        </w:rPr>
        <w:t>Situación con el cambio de la fuente</w:t>
      </w:r>
    </w:p>
    <w:p w14:paraId="505697D9" w14:textId="77777777" w:rsidR="000C4121" w:rsidRDefault="000C4121" w:rsidP="00E24F9F">
      <w:pPr>
        <w:jc w:val="both"/>
        <w:rPr>
          <w:lang w:val="es-CR"/>
        </w:rPr>
      </w:pPr>
      <w:r>
        <w:rPr>
          <w:noProof/>
        </w:rPr>
        <w:drawing>
          <wp:inline distT="0" distB="0" distL="0" distR="0" wp14:anchorId="79BB911D" wp14:editId="2BBAEE10">
            <wp:extent cx="5612130" cy="481388"/>
            <wp:effectExtent l="19050" t="0" r="7620" b="0"/>
            <wp:docPr id="17"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0" cstate="print"/>
                    <a:srcRect/>
                    <a:stretch>
                      <a:fillRect/>
                    </a:stretch>
                  </pic:blipFill>
                  <pic:spPr bwMode="auto">
                    <a:xfrm>
                      <a:off x="0" y="0"/>
                      <a:ext cx="5612130" cy="481388"/>
                    </a:xfrm>
                    <a:prstGeom prst="rect">
                      <a:avLst/>
                    </a:prstGeom>
                    <a:noFill/>
                    <a:ln w="9525">
                      <a:noFill/>
                      <a:miter lim="800000"/>
                      <a:headEnd/>
                      <a:tailEnd/>
                    </a:ln>
                  </pic:spPr>
                </pic:pic>
              </a:graphicData>
            </a:graphic>
          </wp:inline>
        </w:drawing>
      </w:r>
    </w:p>
    <w:p w14:paraId="250C497C" w14:textId="77777777" w:rsidR="000C4121" w:rsidRDefault="000C4121" w:rsidP="00E24F9F">
      <w:pPr>
        <w:jc w:val="both"/>
        <w:rPr>
          <w:lang w:val="es-CR"/>
        </w:rPr>
      </w:pPr>
      <w:r>
        <w:rPr>
          <w:lang w:val="es-CR"/>
        </w:rPr>
        <w:t xml:space="preserve">Luego de cambiar la fuente se le da </w:t>
      </w:r>
      <w:proofErr w:type="spellStart"/>
      <w:r>
        <w:rPr>
          <w:lang w:val="es-CR"/>
        </w:rPr>
        <w:t>click</w:t>
      </w:r>
      <w:proofErr w:type="spellEnd"/>
      <w:r>
        <w:rPr>
          <w:lang w:val="es-CR"/>
        </w:rPr>
        <w:t xml:space="preserve"> al botón </w:t>
      </w:r>
      <w:r w:rsidRPr="000C4121">
        <w:rPr>
          <w:noProof/>
        </w:rPr>
        <mc:AlternateContent>
          <mc:Choice Requires="wps">
            <w:drawing>
              <wp:inline distT="0" distB="0" distL="0" distR="0" wp14:anchorId="3D4B9E46" wp14:editId="1903C1B1">
                <wp:extent cx="1638301" cy="276225"/>
                <wp:effectExtent l="0" t="0" r="0" b="9525"/>
                <wp:docPr id="14" name="2 Rectángulo"/>
                <wp:cNvGraphicFramePr/>
                <a:graphic xmlns:a="http://schemas.openxmlformats.org/drawingml/2006/main">
                  <a:graphicData uri="http://schemas.microsoft.com/office/word/2010/wordprocessingShape">
                    <wps:wsp>
                      <wps:cNvSpPr/>
                      <wps:spPr>
                        <a:xfrm>
                          <a:off x="0" y="0"/>
                          <a:ext cx="1638301" cy="2762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100F4E38" w14:textId="77777777" w:rsidR="00D317A9" w:rsidRDefault="00D317A9" w:rsidP="00D317A9">
                            <w:pPr>
                              <w:pStyle w:val="NormalWeb"/>
                              <w:spacing w:before="0" w:beforeAutospacing="0" w:after="0" w:afterAutospacing="0"/>
                              <w:jc w:val="center"/>
                            </w:pPr>
                            <w:r>
                              <w:rPr>
                                <w:rFonts w:asciiTheme="minorHAnsi" w:hAnsi="Calibri" w:cstheme="minorBidi"/>
                                <w:color w:val="FFFFFF" w:themeColor="light1"/>
                                <w:sz w:val="22"/>
                                <w:szCs w:val="22"/>
                                <w:lang w:val="en-US"/>
                              </w:rPr>
                              <w:t>Analisis Secundario</w:t>
                            </w:r>
                          </w:p>
                        </w:txbxContent>
                      </wps:txbx>
                      <wps:bodyPr vertOverflow="clip" rtlCol="0" anchor="ctr"/>
                    </wps:wsp>
                  </a:graphicData>
                </a:graphic>
              </wp:inline>
            </w:drawing>
          </mc:Choice>
          <mc:Fallback>
            <w:pict>
              <v:rect w14:anchorId="3D4B9E46" id="2 Rectángulo" o:spid="_x0000_s1029" style="width:129pt;height:21.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" fillcolor="#4f81bd [3204]" strokecolor="#243f60 [1604]" strokeweight="2pt">
                <v:textbox>
                  <w:txbxContent>
                    <w:p w14:paraId="100F4E38" w14:textId="77777777" w:rsidR="00D317A9" w:rsidRDefault="00D317A9" w:rsidP="00D317A9">
                      <w:pPr>
                        <w:pStyle w:val="NormalWeb"/>
                        <w:spacing w:before="0" w:beforeAutospacing="0" w:after="0" w:afterAutospacing="0"/>
                        <w:jc w:val="center"/>
                      </w:pPr>
                      <w:r>
                        <w:rPr>
                          <w:rFonts w:asciiTheme="minorHAnsi" w:hAnsi="Calibri" w:cstheme="minorBidi"/>
                          <w:color w:val="FFFFFF" w:themeColor="light1"/>
                          <w:sz w:val="22"/>
                          <w:szCs w:val="22"/>
                          <w:lang w:val="en-US"/>
                        </w:rPr>
                        <w:t>Analisis Secundario</w:t>
                      </w:r>
                    </w:p>
                  </w:txbxContent>
                </v:textbox>
                <w10:anchorlock/>
              </v:rect>
            </w:pict>
          </mc:Fallback>
        </mc:AlternateContent>
      </w:r>
      <w:r>
        <w:rPr>
          <w:lang w:val="es-CR"/>
        </w:rPr>
        <w:t xml:space="preserve"> con el fin de actualizar la nueva situación de cada unos de los registros.</w:t>
      </w:r>
    </w:p>
    <w:p w14:paraId="636BD1DE" w14:textId="77777777" w:rsidR="000C4121" w:rsidRDefault="000C4121" w:rsidP="00E24F9F">
      <w:pPr>
        <w:jc w:val="both"/>
        <w:rPr>
          <w:lang w:val="es-CR"/>
        </w:rPr>
      </w:pPr>
      <w:r>
        <w:rPr>
          <w:lang w:val="es-CR"/>
        </w:rPr>
        <w:t>Si se vuelve a visualizar el informe se observa la siguiente situación:</w:t>
      </w:r>
    </w:p>
    <w:p w14:paraId="3A5F17DA" w14:textId="77777777" w:rsidR="000C4121" w:rsidRDefault="000C4121" w:rsidP="00E24F9F">
      <w:pPr>
        <w:jc w:val="both"/>
        <w:rPr>
          <w:lang w:val="es-CR"/>
        </w:rPr>
      </w:pPr>
      <w:r>
        <w:rPr>
          <w:noProof/>
        </w:rPr>
        <w:drawing>
          <wp:inline distT="0" distB="0" distL="0" distR="0" wp14:anchorId="402A6A1C" wp14:editId="3635809A">
            <wp:extent cx="5612130" cy="3316608"/>
            <wp:effectExtent l="19050" t="0" r="7620" b="0"/>
            <wp:docPr id="20"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1" cstate="print"/>
                    <a:srcRect/>
                    <a:stretch>
                      <a:fillRect/>
                    </a:stretch>
                  </pic:blipFill>
                  <pic:spPr bwMode="auto">
                    <a:xfrm>
                      <a:off x="0" y="0"/>
                      <a:ext cx="5612130" cy="3316608"/>
                    </a:xfrm>
                    <a:prstGeom prst="rect">
                      <a:avLst/>
                    </a:prstGeom>
                    <a:noFill/>
                    <a:ln w="9525">
                      <a:noFill/>
                      <a:miter lim="800000"/>
                      <a:headEnd/>
                      <a:tailEnd/>
                    </a:ln>
                  </pic:spPr>
                </pic:pic>
              </a:graphicData>
            </a:graphic>
          </wp:inline>
        </w:drawing>
      </w:r>
    </w:p>
    <w:p w14:paraId="6D22D6BE" w14:textId="77777777" w:rsidR="000C4121" w:rsidRDefault="000C4121" w:rsidP="00E24F9F">
      <w:pPr>
        <w:jc w:val="both"/>
        <w:rPr>
          <w:lang w:val="es-CR"/>
        </w:rPr>
      </w:pPr>
      <w:r>
        <w:rPr>
          <w:lang w:val="es-CR"/>
        </w:rPr>
        <w:lastRenderedPageBreak/>
        <w:t>Ahora bien, si filtramos los registros en la Hoja “</w:t>
      </w:r>
      <w:proofErr w:type="spellStart"/>
      <w:r w:rsidRPr="000C4121">
        <w:rPr>
          <w:b/>
          <w:lang w:val="es-CR"/>
        </w:rPr>
        <w:t>Reg.OK</w:t>
      </w:r>
      <w:proofErr w:type="spellEnd"/>
      <w:r>
        <w:rPr>
          <w:lang w:val="es-CR"/>
        </w:rPr>
        <w:t xml:space="preserve">”, lo que </w:t>
      </w:r>
      <w:r w:rsidRPr="005476EE">
        <w:rPr>
          <w:lang w:val="es-CR"/>
        </w:rPr>
        <w:t>aparece</w:t>
      </w:r>
      <w:r w:rsidR="00346149" w:rsidRPr="005476EE">
        <w:rPr>
          <w:lang w:val="es-CR"/>
        </w:rPr>
        <w:t xml:space="preserve"> </w:t>
      </w:r>
      <w:r w:rsidRPr="005476EE">
        <w:rPr>
          <w:lang w:val="es-CR"/>
        </w:rPr>
        <w:t>en la columna Contenido, serian los registros que en buena teoría vendrían en el decreto</w:t>
      </w:r>
      <w:r>
        <w:rPr>
          <w:lang w:val="es-CR"/>
        </w:rPr>
        <w:t xml:space="preserve"> de compromisos no devengados, si los montos se mantienen constantes.</w:t>
      </w:r>
    </w:p>
    <w:p w14:paraId="6C951AFA" w14:textId="77777777" w:rsidR="000C4121" w:rsidRDefault="000C4121" w:rsidP="00E24F9F">
      <w:pPr>
        <w:jc w:val="both"/>
        <w:rPr>
          <w:lang w:val="es-CR"/>
        </w:rPr>
      </w:pPr>
      <w:r>
        <w:rPr>
          <w:noProof/>
        </w:rPr>
        <w:drawing>
          <wp:inline distT="0" distB="0" distL="0" distR="0" wp14:anchorId="3D9351E9" wp14:editId="57BA39CD">
            <wp:extent cx="5612130" cy="2636000"/>
            <wp:effectExtent l="19050" t="0" r="7620" b="0"/>
            <wp:docPr id="21" name="Imagen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2" cstate="print"/>
                    <a:srcRect/>
                    <a:stretch>
                      <a:fillRect/>
                    </a:stretch>
                  </pic:blipFill>
                  <pic:spPr bwMode="auto">
                    <a:xfrm>
                      <a:off x="0" y="0"/>
                      <a:ext cx="5612130" cy="2636000"/>
                    </a:xfrm>
                    <a:prstGeom prst="rect">
                      <a:avLst/>
                    </a:prstGeom>
                    <a:noFill/>
                    <a:ln w="9525">
                      <a:noFill/>
                      <a:miter lim="800000"/>
                      <a:headEnd/>
                      <a:tailEnd/>
                    </a:ln>
                  </pic:spPr>
                </pic:pic>
              </a:graphicData>
            </a:graphic>
          </wp:inline>
        </w:drawing>
      </w:r>
    </w:p>
    <w:p w14:paraId="2F38CEA6" w14:textId="77777777" w:rsidR="00503DCD" w:rsidRDefault="00503DCD" w:rsidP="004D4EF6">
      <w:pPr>
        <w:pStyle w:val="Ttulo2"/>
        <w:rPr>
          <w:lang w:val="es-CR"/>
        </w:rPr>
      </w:pPr>
      <w:bookmarkStart w:id="6" w:name="_Toc248132013"/>
      <w:r>
        <w:rPr>
          <w:lang w:val="es-CR"/>
        </w:rPr>
        <w:t>Pasar a Reglas Generales de Arrastre</w:t>
      </w:r>
      <w:bookmarkEnd w:id="6"/>
    </w:p>
    <w:p w14:paraId="315C8A73" w14:textId="77777777" w:rsidR="000C4121" w:rsidRDefault="009C7736" w:rsidP="00E24F9F">
      <w:pPr>
        <w:jc w:val="both"/>
        <w:rPr>
          <w:lang w:val="es-CR"/>
        </w:rPr>
      </w:pPr>
      <w:r>
        <w:rPr>
          <w:lang w:val="es-CR"/>
        </w:rPr>
        <w:t xml:space="preserve">Luego de que ya se tiene un análisis satisfactorio se procede a dar </w:t>
      </w:r>
      <w:proofErr w:type="spellStart"/>
      <w:r>
        <w:rPr>
          <w:lang w:val="es-CR"/>
        </w:rPr>
        <w:t>click</w:t>
      </w:r>
      <w:proofErr w:type="spellEnd"/>
      <w:r>
        <w:rPr>
          <w:lang w:val="es-CR"/>
        </w:rPr>
        <w:t xml:space="preserve"> al botón</w:t>
      </w:r>
      <w:r w:rsidRPr="009C7736">
        <w:rPr>
          <w:noProof/>
        </w:rPr>
        <mc:AlternateContent>
          <mc:Choice Requires="wps">
            <w:drawing>
              <wp:inline distT="0" distB="0" distL="0" distR="0" wp14:anchorId="1E48455E" wp14:editId="5599DD19">
                <wp:extent cx="1981200" cy="276225"/>
                <wp:effectExtent l="0" t="0" r="0" b="9525"/>
                <wp:docPr id="24" name="1 Rectángulo"/>
                <wp:cNvGraphicFramePr/>
                <a:graphic xmlns:a="http://schemas.openxmlformats.org/drawingml/2006/main">
                  <a:graphicData uri="http://schemas.microsoft.com/office/word/2010/wordprocessingShape">
                    <wps:wsp>
                      <wps:cNvSpPr/>
                      <wps:spPr>
                        <a:xfrm>
                          <a:off x="0" y="0"/>
                          <a:ext cx="1981200" cy="2762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ECA3DB3" w14:textId="77777777" w:rsidR="00D317A9" w:rsidRDefault="00D317A9" w:rsidP="00D317A9">
                            <w:pPr>
                              <w:pStyle w:val="NormalWeb"/>
                              <w:spacing w:before="0" w:beforeAutospacing="0" w:after="0" w:afterAutospacing="0"/>
                              <w:jc w:val="center"/>
                            </w:pPr>
                            <w:r>
                              <w:rPr>
                                <w:rFonts w:asciiTheme="minorHAnsi" w:hAnsi="Calibri" w:cstheme="minorBidi"/>
                                <w:color w:val="FFFFFF" w:themeColor="light1"/>
                                <w:sz w:val="22"/>
                                <w:szCs w:val="22"/>
                                <w:lang w:val="en-US"/>
                              </w:rPr>
                              <w:t>Pasar a Reglas Generales</w:t>
                            </w:r>
                          </w:p>
                        </w:txbxContent>
                      </wps:txbx>
                      <wps:bodyPr vertOverflow="clip" rtlCol="0" anchor="ctr"/>
                    </wps:wsp>
                  </a:graphicData>
                </a:graphic>
              </wp:inline>
            </w:drawing>
          </mc:Choice>
          <mc:Fallback>
            <w:pict>
              <v:rect w14:anchorId="1E48455E" id="_x0000_s1030" style="width:156pt;height:21.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" fillcolor="#4f81bd [3204]" strokecolor="#243f60 [1604]" strokeweight="2pt">
                <v:textbox>
                  <w:txbxContent>
                    <w:p w14:paraId="2ECA3DB3" w14:textId="77777777" w:rsidR="00D317A9" w:rsidRDefault="00D317A9" w:rsidP="00D317A9">
                      <w:pPr>
                        <w:pStyle w:val="NormalWeb"/>
                        <w:spacing w:before="0" w:beforeAutospacing="0" w:after="0" w:afterAutospacing="0"/>
                        <w:jc w:val="center"/>
                      </w:pPr>
                      <w:r>
                        <w:rPr>
                          <w:rFonts w:asciiTheme="minorHAnsi" w:hAnsi="Calibri" w:cstheme="minorBidi"/>
                          <w:color w:val="FFFFFF" w:themeColor="light1"/>
                          <w:sz w:val="22"/>
                          <w:szCs w:val="22"/>
                          <w:lang w:val="en-US"/>
                        </w:rPr>
                        <w:t>Pasar a Reglas Generales</w:t>
                      </w:r>
                    </w:p>
                  </w:txbxContent>
                </v:textbox>
                <w10:anchorlock/>
              </v:rect>
            </w:pict>
          </mc:Fallback>
        </mc:AlternateContent>
      </w:r>
      <w:r>
        <w:rPr>
          <w:lang w:val="es-CR"/>
        </w:rPr>
        <w:t>, para en cas</w:t>
      </w:r>
      <w:r w:rsidR="00503DCD">
        <w:rPr>
          <w:lang w:val="es-CR"/>
        </w:rPr>
        <w:t>o</w:t>
      </w:r>
      <w:r>
        <w:rPr>
          <w:lang w:val="es-CR"/>
        </w:rPr>
        <w:t xml:space="preserve"> de que se vuelva a pasar el análisis nuevamente toque las que ya anteriormente propuso, estas son las que </w:t>
      </w:r>
      <w:r w:rsidRPr="005476EE">
        <w:rPr>
          <w:lang w:val="es-CR"/>
        </w:rPr>
        <w:t xml:space="preserve">son consideradas </w:t>
      </w:r>
      <w:r w:rsidR="00346149" w:rsidRPr="005476EE">
        <w:rPr>
          <w:lang w:val="es-CR"/>
        </w:rPr>
        <w:t>como</w:t>
      </w:r>
      <w:r w:rsidRPr="005476EE">
        <w:rPr>
          <w:lang w:val="es-CR"/>
        </w:rPr>
        <w:t xml:space="preserve"> reglas de arrastre.</w:t>
      </w:r>
    </w:p>
    <w:p w14:paraId="463836F1" w14:textId="77777777" w:rsidR="009C7736" w:rsidRDefault="009C7736" w:rsidP="00E24F9F">
      <w:pPr>
        <w:jc w:val="both"/>
        <w:rPr>
          <w:lang w:val="es-CR"/>
        </w:rPr>
      </w:pPr>
      <w:r>
        <w:rPr>
          <w:lang w:val="es-CR"/>
        </w:rPr>
        <w:t>Luego de pasar las reglas a la hoja de “</w:t>
      </w:r>
      <w:r w:rsidRPr="009C7736">
        <w:rPr>
          <w:b/>
          <w:lang w:val="es-CR"/>
        </w:rPr>
        <w:t>Reglas-General</w:t>
      </w:r>
      <w:r>
        <w:rPr>
          <w:lang w:val="es-CR"/>
        </w:rPr>
        <w:t>”, si en la hoja de “</w:t>
      </w:r>
      <w:proofErr w:type="spellStart"/>
      <w:r w:rsidRPr="009C7736">
        <w:rPr>
          <w:b/>
          <w:lang w:val="es-CR"/>
        </w:rPr>
        <w:t>Comp.NoDev</w:t>
      </w:r>
      <w:proofErr w:type="spellEnd"/>
      <w:r w:rsidRPr="009C7736">
        <w:rPr>
          <w:b/>
          <w:lang w:val="es-CR"/>
        </w:rPr>
        <w:t>.</w:t>
      </w:r>
      <w:r>
        <w:rPr>
          <w:lang w:val="es-CR"/>
        </w:rPr>
        <w:t xml:space="preserve">”, se le vuelve a dar </w:t>
      </w:r>
      <w:proofErr w:type="spellStart"/>
      <w:r>
        <w:rPr>
          <w:lang w:val="es-CR"/>
        </w:rPr>
        <w:t>click</w:t>
      </w:r>
      <w:proofErr w:type="spellEnd"/>
      <w:r>
        <w:rPr>
          <w:lang w:val="es-CR"/>
        </w:rPr>
        <w:t xml:space="preserve"> aparecerá de la siguiente manera.</w:t>
      </w:r>
    </w:p>
    <w:p w14:paraId="75A09B3B" w14:textId="77777777" w:rsidR="009C7736" w:rsidRDefault="009C7736" w:rsidP="00E24F9F">
      <w:pPr>
        <w:jc w:val="both"/>
        <w:rPr>
          <w:lang w:val="es-CR"/>
        </w:rPr>
      </w:pPr>
      <w:r>
        <w:rPr>
          <w:lang w:val="es-CR"/>
        </w:rPr>
        <w:t>Situación antes de:</w:t>
      </w:r>
    </w:p>
    <w:p w14:paraId="2D7024EA" w14:textId="77777777" w:rsidR="009C7736" w:rsidRDefault="009C7736" w:rsidP="00E24F9F">
      <w:pPr>
        <w:jc w:val="both"/>
        <w:rPr>
          <w:lang w:val="es-CR"/>
        </w:rPr>
      </w:pPr>
      <w:r>
        <w:rPr>
          <w:noProof/>
        </w:rPr>
        <w:drawing>
          <wp:inline distT="0" distB="0" distL="0" distR="0" wp14:anchorId="0AC3D988" wp14:editId="167CFAE5">
            <wp:extent cx="5612130" cy="1862972"/>
            <wp:effectExtent l="19050" t="0" r="7620" b="0"/>
            <wp:docPr id="34" name="Imagen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3" cstate="print"/>
                    <a:srcRect/>
                    <a:stretch>
                      <a:fillRect/>
                    </a:stretch>
                  </pic:blipFill>
                  <pic:spPr bwMode="auto">
                    <a:xfrm>
                      <a:off x="0" y="0"/>
                      <a:ext cx="5612130" cy="1862972"/>
                    </a:xfrm>
                    <a:prstGeom prst="rect">
                      <a:avLst/>
                    </a:prstGeom>
                    <a:noFill/>
                    <a:ln w="9525">
                      <a:noFill/>
                      <a:miter lim="800000"/>
                      <a:headEnd/>
                      <a:tailEnd/>
                    </a:ln>
                  </pic:spPr>
                </pic:pic>
              </a:graphicData>
            </a:graphic>
          </wp:inline>
        </w:drawing>
      </w:r>
    </w:p>
    <w:p w14:paraId="4244EFDD" w14:textId="77777777" w:rsidR="009C7736" w:rsidRDefault="009C7736" w:rsidP="00E24F9F">
      <w:pPr>
        <w:jc w:val="both"/>
        <w:rPr>
          <w:lang w:val="es-CR"/>
        </w:rPr>
      </w:pPr>
      <w:r>
        <w:rPr>
          <w:lang w:val="es-CR"/>
        </w:rPr>
        <w:t>Situación siguiente:</w:t>
      </w:r>
    </w:p>
    <w:p w14:paraId="69B2B65E" w14:textId="77777777" w:rsidR="009C7736" w:rsidRDefault="009C7736" w:rsidP="00E24F9F">
      <w:pPr>
        <w:jc w:val="both"/>
        <w:rPr>
          <w:lang w:val="es-CR"/>
        </w:rPr>
      </w:pPr>
      <w:r>
        <w:rPr>
          <w:noProof/>
        </w:rPr>
        <w:lastRenderedPageBreak/>
        <w:drawing>
          <wp:inline distT="0" distB="0" distL="0" distR="0" wp14:anchorId="53B1D76A" wp14:editId="68A1EE7F">
            <wp:extent cx="5612130" cy="2204142"/>
            <wp:effectExtent l="19050" t="0" r="7620" b="0"/>
            <wp:docPr id="26" name="Imagen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4" cstate="print"/>
                    <a:srcRect/>
                    <a:stretch>
                      <a:fillRect/>
                    </a:stretch>
                  </pic:blipFill>
                  <pic:spPr bwMode="auto">
                    <a:xfrm>
                      <a:off x="0" y="0"/>
                      <a:ext cx="5612130" cy="2204142"/>
                    </a:xfrm>
                    <a:prstGeom prst="rect">
                      <a:avLst/>
                    </a:prstGeom>
                    <a:noFill/>
                    <a:ln w="9525">
                      <a:noFill/>
                      <a:miter lim="800000"/>
                      <a:headEnd/>
                      <a:tailEnd/>
                    </a:ln>
                  </pic:spPr>
                </pic:pic>
              </a:graphicData>
            </a:graphic>
          </wp:inline>
        </w:drawing>
      </w:r>
    </w:p>
    <w:p w14:paraId="080B2020" w14:textId="77777777" w:rsidR="009C7736" w:rsidRDefault="009C7736" w:rsidP="00E24F9F">
      <w:pPr>
        <w:jc w:val="both"/>
        <w:rPr>
          <w:lang w:val="es-CR"/>
        </w:rPr>
      </w:pPr>
      <w:r w:rsidRPr="005476EE">
        <w:rPr>
          <w:lang w:val="es-CR"/>
        </w:rPr>
        <w:t>Tomar los datos de la hoja Reglas-General, par</w:t>
      </w:r>
      <w:r w:rsidR="00346149" w:rsidRPr="005476EE">
        <w:rPr>
          <w:lang w:val="es-CR"/>
        </w:rPr>
        <w:t>a</w:t>
      </w:r>
      <w:r w:rsidRPr="005476EE">
        <w:rPr>
          <w:lang w:val="es-CR"/>
        </w:rPr>
        <w:t xml:space="preserve"> que en caso de que ya ustedes hayan modificado o configurado algunos registros, no tengan que volverlos a realizar, sin </w:t>
      </w:r>
      <w:proofErr w:type="gramStart"/>
      <w:r w:rsidRPr="005476EE">
        <w:rPr>
          <w:lang w:val="es-CR"/>
        </w:rPr>
        <w:t>embargo</w:t>
      </w:r>
      <w:proofErr w:type="gramEnd"/>
      <w:r w:rsidRPr="005476EE">
        <w:rPr>
          <w:lang w:val="es-CR"/>
        </w:rPr>
        <w:t xml:space="preserve"> cada ve</w:t>
      </w:r>
      <w:r w:rsidR="00346149" w:rsidRPr="005476EE">
        <w:rPr>
          <w:lang w:val="es-CR"/>
        </w:rPr>
        <w:t>z</w:t>
      </w:r>
      <w:r w:rsidRPr="005476EE">
        <w:rPr>
          <w:lang w:val="es-CR"/>
        </w:rPr>
        <w:t xml:space="preserve"> que se le de </w:t>
      </w:r>
      <w:proofErr w:type="spellStart"/>
      <w:r w:rsidRPr="005476EE">
        <w:rPr>
          <w:lang w:val="es-CR"/>
        </w:rPr>
        <w:t>click</w:t>
      </w:r>
      <w:proofErr w:type="spellEnd"/>
      <w:r w:rsidRPr="005476EE">
        <w:rPr>
          <w:lang w:val="es-CR"/>
        </w:rPr>
        <w:t xml:space="preserve"> al botón </w:t>
      </w:r>
      <w:r w:rsidRPr="005476EE">
        <w:rPr>
          <w:noProof/>
        </w:rPr>
        <mc:AlternateContent>
          <mc:Choice Requires="wps">
            <w:drawing>
              <wp:inline distT="0" distB="0" distL="0" distR="0" wp14:anchorId="27477B0B" wp14:editId="7C4826F7">
                <wp:extent cx="1981200" cy="276225"/>
                <wp:effectExtent l="0" t="0" r="0" b="9525"/>
                <wp:docPr id="30" name="1 Rectángulo"/>
                <wp:cNvGraphicFramePr/>
                <a:graphic xmlns:a="http://schemas.openxmlformats.org/drawingml/2006/main">
                  <a:graphicData uri="http://schemas.microsoft.com/office/word/2010/wordprocessingShape">
                    <wps:wsp>
                      <wps:cNvSpPr/>
                      <wps:spPr>
                        <a:xfrm>
                          <a:off x="0" y="0"/>
                          <a:ext cx="1981200" cy="27622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F3695A3" w14:textId="77777777" w:rsidR="00D317A9" w:rsidRDefault="00D317A9" w:rsidP="00D317A9">
                            <w:pPr>
                              <w:pStyle w:val="NormalWeb"/>
                              <w:spacing w:before="0" w:beforeAutospacing="0" w:after="0" w:afterAutospacing="0"/>
                              <w:jc w:val="center"/>
                            </w:pPr>
                            <w:r>
                              <w:rPr>
                                <w:rFonts w:asciiTheme="minorHAnsi" w:hAnsi="Calibri" w:cstheme="minorBidi"/>
                                <w:color w:val="FFFFFF" w:themeColor="light1"/>
                                <w:sz w:val="22"/>
                                <w:szCs w:val="22"/>
                                <w:lang w:val="en-US"/>
                              </w:rPr>
                              <w:t>Pasar a Reglas Generales</w:t>
                            </w:r>
                          </w:p>
                        </w:txbxContent>
                      </wps:txbx>
                      <wps:bodyPr vertOverflow="clip" rtlCol="0" anchor="ctr"/>
                    </wps:wsp>
                  </a:graphicData>
                </a:graphic>
              </wp:inline>
            </w:drawing>
          </mc:Choice>
          <mc:Fallback>
            <w:pict>
              <v:rect w14:anchorId="27477B0B" id="_x0000_s1031" style="width:156pt;height:21.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" fillcolor="#4f81bd [3204]" strokecolor="#243f60 [1604]" strokeweight="2pt">
                <v:textbox>
                  <w:txbxContent>
                    <w:p w14:paraId="2F3695A3" w14:textId="77777777" w:rsidR="00D317A9" w:rsidRDefault="00D317A9" w:rsidP="00D317A9">
                      <w:pPr>
                        <w:pStyle w:val="NormalWeb"/>
                        <w:spacing w:before="0" w:beforeAutospacing="0" w:after="0" w:afterAutospacing="0"/>
                        <w:jc w:val="center"/>
                      </w:pPr>
                      <w:r>
                        <w:rPr>
                          <w:rFonts w:asciiTheme="minorHAnsi" w:hAnsi="Calibri" w:cstheme="minorBidi"/>
                          <w:color w:val="FFFFFF" w:themeColor="light1"/>
                          <w:sz w:val="22"/>
                          <w:szCs w:val="22"/>
                          <w:lang w:val="en-US"/>
                        </w:rPr>
                        <w:t>Pasar a Reglas Generales</w:t>
                      </w:r>
                    </w:p>
                  </w:txbxContent>
                </v:textbox>
                <w10:anchorlock/>
              </v:rect>
            </w:pict>
          </mc:Fallback>
        </mc:AlternateContent>
      </w:r>
      <w:r w:rsidRPr="005476EE">
        <w:rPr>
          <w:lang w:val="es-CR"/>
        </w:rPr>
        <w:t>, se eliminaran y se crearan con las reglas actuales (las encontradas en la hoja “</w:t>
      </w:r>
      <w:proofErr w:type="spellStart"/>
      <w:r w:rsidRPr="005476EE">
        <w:rPr>
          <w:b/>
          <w:lang w:val="es-CR"/>
        </w:rPr>
        <w:t>Reg.OK</w:t>
      </w:r>
      <w:proofErr w:type="spellEnd"/>
      <w:r w:rsidRPr="005476EE">
        <w:rPr>
          <w:lang w:val="es-CR"/>
        </w:rPr>
        <w:t>”.</w:t>
      </w:r>
    </w:p>
    <w:p w14:paraId="2DDC1549" w14:textId="77777777" w:rsidR="009C7736" w:rsidRDefault="009C7736" w:rsidP="00E24F9F">
      <w:pPr>
        <w:jc w:val="both"/>
        <w:rPr>
          <w:lang w:val="es-CR"/>
        </w:rPr>
      </w:pPr>
    </w:p>
    <w:p w14:paraId="6F296B0E" w14:textId="77777777" w:rsidR="009C7736" w:rsidRDefault="009C7736" w:rsidP="00E24F9F">
      <w:pPr>
        <w:jc w:val="both"/>
        <w:rPr>
          <w:lang w:val="es-CR"/>
        </w:rPr>
      </w:pPr>
      <w:r>
        <w:rPr>
          <w:lang w:val="es-CR"/>
        </w:rPr>
        <w:t>Este archivo es el que tiene que ser enviado al Analista de Presupuesto respectivo para proceder con la consolidación del mismo, aquellas instituciones que no enviaran el archivo no tiene derecho al berreo.</w:t>
      </w:r>
    </w:p>
    <w:p w14:paraId="22FCFA9D" w14:textId="77777777" w:rsidR="009C7736" w:rsidRDefault="009C7736" w:rsidP="00E24F9F">
      <w:pPr>
        <w:jc w:val="both"/>
        <w:rPr>
          <w:lang w:val="es-CR"/>
        </w:rPr>
      </w:pPr>
      <w:r>
        <w:rPr>
          <w:lang w:val="es-CR"/>
        </w:rPr>
        <w:t>Situaciones que pueden presentarse:</w:t>
      </w:r>
    </w:p>
    <w:p w14:paraId="5E271CB2" w14:textId="77777777" w:rsidR="009C7736" w:rsidRPr="005476EE" w:rsidRDefault="009C7736" w:rsidP="00E24F9F">
      <w:pPr>
        <w:jc w:val="both"/>
        <w:rPr>
          <w:lang w:val="es-CR"/>
        </w:rPr>
      </w:pPr>
      <w:r>
        <w:rPr>
          <w:lang w:val="es-CR"/>
        </w:rPr>
        <w:t xml:space="preserve">Al momento de que la Institución corre el archivo y genera las reglas, es un momento diferente al que el Analista de Presupuesto los </w:t>
      </w:r>
      <w:r w:rsidRPr="005476EE">
        <w:rPr>
          <w:lang w:val="es-CR"/>
        </w:rPr>
        <w:t>ejecutar</w:t>
      </w:r>
      <w:r w:rsidR="006426EC" w:rsidRPr="005476EE">
        <w:rPr>
          <w:lang w:val="es-CR"/>
        </w:rPr>
        <w:t>á</w:t>
      </w:r>
      <w:r w:rsidRPr="005476EE">
        <w:rPr>
          <w:lang w:val="es-CR"/>
        </w:rPr>
        <w:t xml:space="preserve">, puede ser que </w:t>
      </w:r>
      <w:r w:rsidR="006426EC" w:rsidRPr="005476EE">
        <w:rPr>
          <w:lang w:val="es-CR"/>
        </w:rPr>
        <w:t>entonces</w:t>
      </w:r>
      <w:r w:rsidRPr="005476EE">
        <w:rPr>
          <w:lang w:val="es-CR"/>
        </w:rPr>
        <w:t xml:space="preserve"> existan nuevos compromisos</w:t>
      </w:r>
      <w:r w:rsidR="00F92854" w:rsidRPr="005476EE">
        <w:rPr>
          <w:lang w:val="es-CR"/>
        </w:rPr>
        <w:t>, por lo tanto se tenga que decidir dependiendo de la situación y el análisis.</w:t>
      </w:r>
    </w:p>
    <w:p w14:paraId="1D84B354" w14:textId="77777777" w:rsidR="00F92854" w:rsidRDefault="00F92854" w:rsidP="00E24F9F">
      <w:pPr>
        <w:jc w:val="both"/>
        <w:rPr>
          <w:lang w:val="es-CR"/>
        </w:rPr>
      </w:pPr>
      <w:r w:rsidRPr="005476EE">
        <w:rPr>
          <w:lang w:val="es-CR"/>
        </w:rPr>
        <w:t>Igual caso, puede presentarse con el ana</w:t>
      </w:r>
      <w:r>
        <w:rPr>
          <w:lang w:val="es-CR"/>
        </w:rPr>
        <w:t>lista funcional, y se tendrá que tomar la decisión en el momento, todo dependiendo en buena medida del análisis y de que el presupuesto del año siguiente puede o no absorber el compromiso no devengado</w:t>
      </w:r>
      <w:r w:rsidR="007F51ED">
        <w:rPr>
          <w:lang w:val="es-CR"/>
        </w:rPr>
        <w:t>.</w:t>
      </w:r>
    </w:p>
    <w:p w14:paraId="06E06F1E" w14:textId="77777777" w:rsidR="009C7736" w:rsidRDefault="009C7736" w:rsidP="00E24F9F">
      <w:pPr>
        <w:jc w:val="both"/>
        <w:rPr>
          <w:lang w:val="es-CR"/>
        </w:rPr>
      </w:pPr>
    </w:p>
    <w:p w14:paraId="6B137DF4" w14:textId="77777777" w:rsidR="000C4121" w:rsidRPr="006B017B" w:rsidRDefault="000C4121" w:rsidP="00E24F9F">
      <w:pPr>
        <w:jc w:val="both"/>
        <w:rPr>
          <w:lang w:val="es-CR"/>
        </w:rPr>
      </w:pPr>
    </w:p>
    <w:sectPr w:rsidR="000C4121" w:rsidRPr="006B017B" w:rsidSect="00982E4E">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35332B"/>
    <w:multiLevelType w:val="hybridMultilevel"/>
    <w:tmpl w:val="5FC44F1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2BF5E3F"/>
    <w:multiLevelType w:val="hybridMultilevel"/>
    <w:tmpl w:val="A5CE510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17B"/>
    <w:rsid w:val="00015F00"/>
    <w:rsid w:val="00017F74"/>
    <w:rsid w:val="000C4121"/>
    <w:rsid w:val="000E6113"/>
    <w:rsid w:val="000F6821"/>
    <w:rsid w:val="001763A2"/>
    <w:rsid w:val="00210531"/>
    <w:rsid w:val="0027703B"/>
    <w:rsid w:val="00333285"/>
    <w:rsid w:val="00346149"/>
    <w:rsid w:val="00373473"/>
    <w:rsid w:val="00376294"/>
    <w:rsid w:val="004D4EF6"/>
    <w:rsid w:val="00503DCD"/>
    <w:rsid w:val="005476EE"/>
    <w:rsid w:val="006426EC"/>
    <w:rsid w:val="00663C05"/>
    <w:rsid w:val="006B017B"/>
    <w:rsid w:val="00772344"/>
    <w:rsid w:val="007F51ED"/>
    <w:rsid w:val="00822089"/>
    <w:rsid w:val="00840B4D"/>
    <w:rsid w:val="008A519D"/>
    <w:rsid w:val="00982E4E"/>
    <w:rsid w:val="009C7736"/>
    <w:rsid w:val="009D6E64"/>
    <w:rsid w:val="00A54127"/>
    <w:rsid w:val="00B20295"/>
    <w:rsid w:val="00C23DDC"/>
    <w:rsid w:val="00D215C7"/>
    <w:rsid w:val="00D317A9"/>
    <w:rsid w:val="00D666C4"/>
    <w:rsid w:val="00DF29F8"/>
    <w:rsid w:val="00E24F9F"/>
    <w:rsid w:val="00E70B3A"/>
    <w:rsid w:val="00EA090D"/>
    <w:rsid w:val="00F92854"/>
    <w:rsid w:val="00FF372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45506F"/>
  <w15:docId w15:val="{DBA923E9-DF68-405A-B25E-6ABB713EA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82E4E"/>
  </w:style>
  <w:style w:type="paragraph" w:styleId="Ttulo1">
    <w:name w:val="heading 1"/>
    <w:basedOn w:val="Normal"/>
    <w:next w:val="Normal"/>
    <w:link w:val="Ttulo1Car"/>
    <w:uiPriority w:val="9"/>
    <w:qFormat/>
    <w:rsid w:val="00503DC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4D4EF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6B017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B017B"/>
    <w:rPr>
      <w:rFonts w:ascii="Tahoma" w:hAnsi="Tahoma" w:cs="Tahoma"/>
      <w:sz w:val="16"/>
      <w:szCs w:val="16"/>
    </w:rPr>
  </w:style>
  <w:style w:type="paragraph" w:styleId="Prrafodelista">
    <w:name w:val="List Paragraph"/>
    <w:basedOn w:val="Normal"/>
    <w:uiPriority w:val="34"/>
    <w:qFormat/>
    <w:rsid w:val="00373473"/>
    <w:pPr>
      <w:ind w:left="720"/>
      <w:contextualSpacing/>
    </w:pPr>
  </w:style>
  <w:style w:type="paragraph" w:styleId="Mapadeldocumento">
    <w:name w:val="Document Map"/>
    <w:basedOn w:val="Normal"/>
    <w:link w:val="MapadeldocumentoCar"/>
    <w:uiPriority w:val="99"/>
    <w:semiHidden/>
    <w:unhideWhenUsed/>
    <w:rsid w:val="00503DCD"/>
    <w:pPr>
      <w:spacing w:after="0" w:line="240" w:lineRule="auto"/>
    </w:pPr>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503DCD"/>
    <w:rPr>
      <w:rFonts w:ascii="Tahoma" w:hAnsi="Tahoma" w:cs="Tahoma"/>
      <w:sz w:val="16"/>
      <w:szCs w:val="16"/>
    </w:rPr>
  </w:style>
  <w:style w:type="character" w:customStyle="1" w:styleId="Ttulo1Car">
    <w:name w:val="Título 1 Car"/>
    <w:basedOn w:val="Fuentedeprrafopredeter"/>
    <w:link w:val="Ttulo1"/>
    <w:uiPriority w:val="9"/>
    <w:rsid w:val="00503DCD"/>
    <w:rPr>
      <w:rFonts w:asciiTheme="majorHAnsi" w:eastAsiaTheme="majorEastAsia" w:hAnsiTheme="majorHAnsi" w:cstheme="majorBidi"/>
      <w:b/>
      <w:bCs/>
      <w:color w:val="365F91" w:themeColor="accent1" w:themeShade="BF"/>
      <w:sz w:val="28"/>
      <w:szCs w:val="28"/>
    </w:rPr>
  </w:style>
  <w:style w:type="paragraph" w:styleId="ndice1">
    <w:name w:val="index 1"/>
    <w:basedOn w:val="Normal"/>
    <w:next w:val="Normal"/>
    <w:autoRedefine/>
    <w:uiPriority w:val="99"/>
    <w:unhideWhenUsed/>
    <w:rsid w:val="004D4EF6"/>
    <w:pPr>
      <w:spacing w:after="0"/>
      <w:ind w:left="220" w:hanging="220"/>
    </w:pPr>
    <w:rPr>
      <w:sz w:val="20"/>
      <w:szCs w:val="20"/>
    </w:rPr>
  </w:style>
  <w:style w:type="paragraph" w:styleId="ndice2">
    <w:name w:val="index 2"/>
    <w:basedOn w:val="Normal"/>
    <w:next w:val="Normal"/>
    <w:autoRedefine/>
    <w:uiPriority w:val="99"/>
    <w:unhideWhenUsed/>
    <w:rsid w:val="004D4EF6"/>
    <w:pPr>
      <w:spacing w:after="0"/>
      <w:ind w:left="440" w:hanging="220"/>
    </w:pPr>
    <w:rPr>
      <w:sz w:val="20"/>
      <w:szCs w:val="20"/>
    </w:rPr>
  </w:style>
  <w:style w:type="paragraph" w:styleId="ndice3">
    <w:name w:val="index 3"/>
    <w:basedOn w:val="Normal"/>
    <w:next w:val="Normal"/>
    <w:autoRedefine/>
    <w:uiPriority w:val="99"/>
    <w:unhideWhenUsed/>
    <w:rsid w:val="004D4EF6"/>
    <w:pPr>
      <w:spacing w:after="0"/>
      <w:ind w:left="660" w:hanging="220"/>
    </w:pPr>
    <w:rPr>
      <w:sz w:val="20"/>
      <w:szCs w:val="20"/>
    </w:rPr>
  </w:style>
  <w:style w:type="paragraph" w:styleId="ndice4">
    <w:name w:val="index 4"/>
    <w:basedOn w:val="Normal"/>
    <w:next w:val="Normal"/>
    <w:autoRedefine/>
    <w:uiPriority w:val="99"/>
    <w:unhideWhenUsed/>
    <w:rsid w:val="004D4EF6"/>
    <w:pPr>
      <w:spacing w:after="0"/>
      <w:ind w:left="880" w:hanging="220"/>
    </w:pPr>
    <w:rPr>
      <w:sz w:val="20"/>
      <w:szCs w:val="20"/>
    </w:rPr>
  </w:style>
  <w:style w:type="paragraph" w:styleId="ndice5">
    <w:name w:val="index 5"/>
    <w:basedOn w:val="Normal"/>
    <w:next w:val="Normal"/>
    <w:autoRedefine/>
    <w:uiPriority w:val="99"/>
    <w:unhideWhenUsed/>
    <w:rsid w:val="004D4EF6"/>
    <w:pPr>
      <w:spacing w:after="0"/>
      <w:ind w:left="1100" w:hanging="220"/>
    </w:pPr>
    <w:rPr>
      <w:sz w:val="20"/>
      <w:szCs w:val="20"/>
    </w:rPr>
  </w:style>
  <w:style w:type="paragraph" w:styleId="ndice6">
    <w:name w:val="index 6"/>
    <w:basedOn w:val="Normal"/>
    <w:next w:val="Normal"/>
    <w:autoRedefine/>
    <w:uiPriority w:val="99"/>
    <w:unhideWhenUsed/>
    <w:rsid w:val="004D4EF6"/>
    <w:pPr>
      <w:spacing w:after="0"/>
      <w:ind w:left="1320" w:hanging="220"/>
    </w:pPr>
    <w:rPr>
      <w:sz w:val="20"/>
      <w:szCs w:val="20"/>
    </w:rPr>
  </w:style>
  <w:style w:type="paragraph" w:styleId="ndice7">
    <w:name w:val="index 7"/>
    <w:basedOn w:val="Normal"/>
    <w:next w:val="Normal"/>
    <w:autoRedefine/>
    <w:uiPriority w:val="99"/>
    <w:unhideWhenUsed/>
    <w:rsid w:val="004D4EF6"/>
    <w:pPr>
      <w:spacing w:after="0"/>
      <w:ind w:left="1540" w:hanging="220"/>
    </w:pPr>
    <w:rPr>
      <w:sz w:val="20"/>
      <w:szCs w:val="20"/>
    </w:rPr>
  </w:style>
  <w:style w:type="paragraph" w:styleId="ndice8">
    <w:name w:val="index 8"/>
    <w:basedOn w:val="Normal"/>
    <w:next w:val="Normal"/>
    <w:autoRedefine/>
    <w:uiPriority w:val="99"/>
    <w:unhideWhenUsed/>
    <w:rsid w:val="004D4EF6"/>
    <w:pPr>
      <w:spacing w:after="0"/>
      <w:ind w:left="1760" w:hanging="220"/>
    </w:pPr>
    <w:rPr>
      <w:sz w:val="20"/>
      <w:szCs w:val="20"/>
    </w:rPr>
  </w:style>
  <w:style w:type="paragraph" w:styleId="ndice9">
    <w:name w:val="index 9"/>
    <w:basedOn w:val="Normal"/>
    <w:next w:val="Normal"/>
    <w:autoRedefine/>
    <w:uiPriority w:val="99"/>
    <w:unhideWhenUsed/>
    <w:rsid w:val="004D4EF6"/>
    <w:pPr>
      <w:spacing w:after="0"/>
      <w:ind w:left="1980" w:hanging="220"/>
    </w:pPr>
    <w:rPr>
      <w:sz w:val="20"/>
      <w:szCs w:val="20"/>
    </w:rPr>
  </w:style>
  <w:style w:type="paragraph" w:styleId="Ttulodendice">
    <w:name w:val="index heading"/>
    <w:basedOn w:val="Normal"/>
    <w:next w:val="ndice1"/>
    <w:uiPriority w:val="99"/>
    <w:unhideWhenUsed/>
    <w:rsid w:val="004D4EF6"/>
    <w:pPr>
      <w:spacing w:before="120" w:after="120"/>
    </w:pPr>
    <w:rPr>
      <w:b/>
      <w:bCs/>
      <w:i/>
      <w:iCs/>
      <w:sz w:val="20"/>
      <w:szCs w:val="20"/>
    </w:rPr>
  </w:style>
  <w:style w:type="paragraph" w:styleId="TDC1">
    <w:name w:val="toc 1"/>
    <w:basedOn w:val="Normal"/>
    <w:next w:val="Normal"/>
    <w:autoRedefine/>
    <w:uiPriority w:val="39"/>
    <w:unhideWhenUsed/>
    <w:rsid w:val="004D4EF6"/>
    <w:pPr>
      <w:spacing w:before="120" w:after="120"/>
    </w:pPr>
    <w:rPr>
      <w:b/>
      <w:bCs/>
      <w:caps/>
      <w:sz w:val="20"/>
      <w:szCs w:val="20"/>
    </w:rPr>
  </w:style>
  <w:style w:type="paragraph" w:styleId="TDC2">
    <w:name w:val="toc 2"/>
    <w:basedOn w:val="Normal"/>
    <w:next w:val="Normal"/>
    <w:autoRedefine/>
    <w:uiPriority w:val="39"/>
    <w:unhideWhenUsed/>
    <w:rsid w:val="004D4EF6"/>
    <w:pPr>
      <w:spacing w:after="0"/>
      <w:ind w:left="220"/>
    </w:pPr>
    <w:rPr>
      <w:smallCaps/>
      <w:sz w:val="20"/>
      <w:szCs w:val="20"/>
    </w:rPr>
  </w:style>
  <w:style w:type="paragraph" w:styleId="TDC3">
    <w:name w:val="toc 3"/>
    <w:basedOn w:val="Normal"/>
    <w:next w:val="Normal"/>
    <w:autoRedefine/>
    <w:uiPriority w:val="39"/>
    <w:unhideWhenUsed/>
    <w:rsid w:val="004D4EF6"/>
    <w:pPr>
      <w:spacing w:after="0"/>
      <w:ind w:left="440"/>
    </w:pPr>
    <w:rPr>
      <w:i/>
      <w:iCs/>
      <w:sz w:val="20"/>
      <w:szCs w:val="20"/>
    </w:rPr>
  </w:style>
  <w:style w:type="paragraph" w:styleId="TDC4">
    <w:name w:val="toc 4"/>
    <w:basedOn w:val="Normal"/>
    <w:next w:val="Normal"/>
    <w:autoRedefine/>
    <w:uiPriority w:val="39"/>
    <w:unhideWhenUsed/>
    <w:rsid w:val="004D4EF6"/>
    <w:pPr>
      <w:spacing w:after="0"/>
      <w:ind w:left="660"/>
    </w:pPr>
    <w:rPr>
      <w:sz w:val="18"/>
      <w:szCs w:val="18"/>
    </w:rPr>
  </w:style>
  <w:style w:type="paragraph" w:styleId="TDC5">
    <w:name w:val="toc 5"/>
    <w:basedOn w:val="Normal"/>
    <w:next w:val="Normal"/>
    <w:autoRedefine/>
    <w:uiPriority w:val="39"/>
    <w:unhideWhenUsed/>
    <w:rsid w:val="004D4EF6"/>
    <w:pPr>
      <w:spacing w:after="0"/>
      <w:ind w:left="880"/>
    </w:pPr>
    <w:rPr>
      <w:sz w:val="18"/>
      <w:szCs w:val="18"/>
    </w:rPr>
  </w:style>
  <w:style w:type="paragraph" w:styleId="TDC6">
    <w:name w:val="toc 6"/>
    <w:basedOn w:val="Normal"/>
    <w:next w:val="Normal"/>
    <w:autoRedefine/>
    <w:uiPriority w:val="39"/>
    <w:unhideWhenUsed/>
    <w:rsid w:val="004D4EF6"/>
    <w:pPr>
      <w:spacing w:after="0"/>
      <w:ind w:left="1100"/>
    </w:pPr>
    <w:rPr>
      <w:sz w:val="18"/>
      <w:szCs w:val="18"/>
    </w:rPr>
  </w:style>
  <w:style w:type="paragraph" w:styleId="TDC7">
    <w:name w:val="toc 7"/>
    <w:basedOn w:val="Normal"/>
    <w:next w:val="Normal"/>
    <w:autoRedefine/>
    <w:uiPriority w:val="39"/>
    <w:unhideWhenUsed/>
    <w:rsid w:val="004D4EF6"/>
    <w:pPr>
      <w:spacing w:after="0"/>
      <w:ind w:left="1320"/>
    </w:pPr>
    <w:rPr>
      <w:sz w:val="18"/>
      <w:szCs w:val="18"/>
    </w:rPr>
  </w:style>
  <w:style w:type="paragraph" w:styleId="TDC8">
    <w:name w:val="toc 8"/>
    <w:basedOn w:val="Normal"/>
    <w:next w:val="Normal"/>
    <w:autoRedefine/>
    <w:uiPriority w:val="39"/>
    <w:unhideWhenUsed/>
    <w:rsid w:val="004D4EF6"/>
    <w:pPr>
      <w:spacing w:after="0"/>
      <w:ind w:left="1540"/>
    </w:pPr>
    <w:rPr>
      <w:sz w:val="18"/>
      <w:szCs w:val="18"/>
    </w:rPr>
  </w:style>
  <w:style w:type="paragraph" w:styleId="TDC9">
    <w:name w:val="toc 9"/>
    <w:basedOn w:val="Normal"/>
    <w:next w:val="Normal"/>
    <w:autoRedefine/>
    <w:uiPriority w:val="39"/>
    <w:unhideWhenUsed/>
    <w:rsid w:val="004D4EF6"/>
    <w:pPr>
      <w:spacing w:after="0"/>
      <w:ind w:left="1760"/>
    </w:pPr>
    <w:rPr>
      <w:sz w:val="18"/>
      <w:szCs w:val="18"/>
    </w:rPr>
  </w:style>
  <w:style w:type="character" w:styleId="Hipervnculo">
    <w:name w:val="Hyperlink"/>
    <w:basedOn w:val="Fuentedeprrafopredeter"/>
    <w:uiPriority w:val="99"/>
    <w:unhideWhenUsed/>
    <w:rsid w:val="004D4EF6"/>
    <w:rPr>
      <w:color w:val="0000FF" w:themeColor="hyperlink"/>
      <w:u w:val="single"/>
    </w:rPr>
  </w:style>
  <w:style w:type="character" w:customStyle="1" w:styleId="Ttulo2Car">
    <w:name w:val="Título 2 Car"/>
    <w:basedOn w:val="Fuentedeprrafopredeter"/>
    <w:link w:val="Ttulo2"/>
    <w:uiPriority w:val="9"/>
    <w:rsid w:val="004D4EF6"/>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semiHidden/>
    <w:unhideWhenUsed/>
    <w:rsid w:val="00D317A9"/>
    <w:pPr>
      <w:spacing w:before="100" w:beforeAutospacing="1" w:after="100" w:afterAutospacing="1" w:line="240" w:lineRule="auto"/>
    </w:pPr>
    <w:rPr>
      <w:rFonts w:ascii="Times New Roman" w:eastAsiaTheme="minorEastAsia" w:hAnsi="Times New Roman" w:cs="Times New Roman"/>
      <w:sz w:val="24"/>
      <w:szCs w:val="24"/>
      <w:lang w:val="es-CR" w:eastAsia="es-C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customXml" Target="../customXml/item3.xml"/><Relationship Id="rId21" Type="http://schemas.openxmlformats.org/officeDocument/2006/relationships/image" Target="media/image13.png"/><Relationship Id="rId34" Type="http://schemas.openxmlformats.org/officeDocument/2006/relationships/image" Target="media/image26.png"/><Relationship Id="rId7"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5" Type="http://schemas.openxmlformats.org/officeDocument/2006/relationships/numbering" Target="numbering.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C8D4B66D51D38438A6452CC3C675D73" ma:contentTypeVersion="13" ma:contentTypeDescription="Crear nuevo documento." ma:contentTypeScope="" ma:versionID="16268a0b3c73624d15bbf476d7f458db">
  <xsd:schema xmlns:xsd="http://www.w3.org/2001/XMLSchema" xmlns:xs="http://www.w3.org/2001/XMLSchema" xmlns:p="http://schemas.microsoft.com/office/2006/metadata/properties" xmlns:ns3="98aab6da-e11b-4825-bed6-0ceb4a629797" xmlns:ns4="1ad32470-5826-49a7-8f07-ead95af130e1" targetNamespace="http://schemas.microsoft.com/office/2006/metadata/properties" ma:root="true" ma:fieldsID="eff043ec4bdc47088d5dcf7c6e15cb17" ns3:_="" ns4:_="">
    <xsd:import namespace="98aab6da-e11b-4825-bed6-0ceb4a629797"/>
    <xsd:import namespace="1ad32470-5826-49a7-8f07-ead95af130e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aab6da-e11b-4825-bed6-0ceb4a629797"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SharingHintHash" ma:index="10" nillable="true" ma:displayName="Hash de la sugerencia para compartir"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d32470-5826-49a7-8f07-ead95af130e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F11366-0652-41D4-9991-F470ACD247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aab6da-e11b-4825-bed6-0ceb4a629797"/>
    <ds:schemaRef ds:uri="1ad32470-5826-49a7-8f07-ead95af130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C35B54-32F4-427D-B129-C0B2B3C71E18}">
  <ds:schemaRefs>
    <ds:schemaRef ds:uri="http://schemas.microsoft.com/sharepoint/v3/contenttype/forms"/>
  </ds:schemaRefs>
</ds:datastoreItem>
</file>

<file path=customXml/itemProps3.xml><?xml version="1.0" encoding="utf-8"?>
<ds:datastoreItem xmlns:ds="http://schemas.openxmlformats.org/officeDocument/2006/customXml" ds:itemID="{85AC3063-2674-43B7-A862-6205CA2A9119}">
  <ds:schemaRefs>
    <ds:schemaRef ds:uri="http://schemas.openxmlformats.org/package/2006/metadata/core-properties"/>
    <ds:schemaRef ds:uri="http://schemas.microsoft.com/office/infopath/2007/PartnerControls"/>
    <ds:schemaRef ds:uri="http://purl.org/dc/dcmitype/"/>
    <ds:schemaRef ds:uri="http://purl.org/dc/elements/1.1/"/>
    <ds:schemaRef ds:uri="http://purl.org/dc/terms/"/>
    <ds:schemaRef ds:uri="http://schemas.microsoft.com/office/2006/documentManagement/types"/>
    <ds:schemaRef ds:uri="98aab6da-e11b-4825-bed6-0ceb4a629797"/>
    <ds:schemaRef ds:uri="1ad32470-5826-49a7-8f07-ead95af130e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172BD61D-9A4E-433C-A773-A70FFBF76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1278</Words>
  <Characters>7029</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soporte</dc:creator>
  <cp:keywords/>
  <dc:description/>
  <cp:lastModifiedBy>Andrea Gomez Gomez</cp:lastModifiedBy>
  <cp:revision>3</cp:revision>
  <dcterms:created xsi:type="dcterms:W3CDTF">2022-10-17T22:27:00Z</dcterms:created>
  <dcterms:modified xsi:type="dcterms:W3CDTF">2022-10-17T22:28:00Z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0x010100DC8D4B66D51D38438A6452CC3C675D73</vt:lpwstr>
  </property>
</Properties>
</file>